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572D29" w14:textId="066C8895" w:rsidR="00141609" w:rsidRPr="0076284D" w:rsidRDefault="0076284D" w:rsidP="0076284D">
      <w:pPr>
        <w:tabs>
          <w:tab w:val="center" w:pos="2296"/>
        </w:tabs>
        <w:spacing w:after="0" w:line="240" w:lineRule="atLeast"/>
        <w:jc w:val="center"/>
        <w:rPr>
          <w:rFonts w:eastAsia="Times New Roman" w:cs="Times New Roman"/>
          <w:snapToGrid w:val="0"/>
          <w:sz w:val="24"/>
          <w:szCs w:val="24"/>
          <w:lang w:eastAsia="fr-FR"/>
        </w:rPr>
      </w:pPr>
      <w:bookmarkStart w:id="0" w:name="_Hlk126243290"/>
      <w:r w:rsidRPr="0076284D">
        <w:rPr>
          <w:rFonts w:eastAsia="Times New Roman" w:cs="Times New Roman"/>
          <w:noProof/>
          <w:snapToGrid w:val="0"/>
          <w:sz w:val="24"/>
          <w:szCs w:val="24"/>
          <w:lang w:eastAsia="fr-FR"/>
        </w:rPr>
        <w:drawing>
          <wp:inline distT="0" distB="0" distL="0" distR="0" wp14:anchorId="5B5F5399" wp14:editId="62A2836F">
            <wp:extent cx="1792224" cy="495082"/>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3129" cy="509144"/>
                    </a:xfrm>
                    <a:prstGeom prst="rect">
                      <a:avLst/>
                    </a:prstGeom>
                    <a:noFill/>
                  </pic:spPr>
                </pic:pic>
              </a:graphicData>
            </a:graphic>
          </wp:inline>
        </w:drawing>
      </w:r>
      <w:r w:rsidRPr="0076284D">
        <w:rPr>
          <w:rFonts w:eastAsia="Times New Roman" w:cs="Times New Roman"/>
          <w:snapToGrid w:val="0"/>
          <w:sz w:val="24"/>
          <w:szCs w:val="24"/>
          <w:lang w:eastAsia="fr-FR"/>
        </w:rPr>
        <w:br w:type="textWrapping" w:clear="all"/>
      </w:r>
    </w:p>
    <w:p w14:paraId="376C7209" w14:textId="77777777" w:rsidR="00141609" w:rsidRPr="0076284D" w:rsidRDefault="00141609" w:rsidP="00141609">
      <w:pPr>
        <w:spacing w:after="0" w:line="240" w:lineRule="auto"/>
        <w:rPr>
          <w:rFonts w:eastAsia="Times New Roman" w:cs="Times New Roman"/>
          <w:lang w:eastAsia="fr-FR"/>
        </w:rPr>
      </w:pPr>
      <w:r w:rsidRPr="0076284D">
        <w:rPr>
          <w:rFonts w:eastAsia="Times New Roman" w:cs="Times New Roman"/>
          <w:lang w:eastAsia="fr-FR"/>
        </w:rPr>
        <w:t xml:space="preserve"> </w:t>
      </w:r>
    </w:p>
    <w:p w14:paraId="565F8BB9" w14:textId="77777777" w:rsidR="00141609" w:rsidRPr="0076284D" w:rsidRDefault="00141609" w:rsidP="00141609">
      <w:pPr>
        <w:spacing w:after="0"/>
        <w:jc w:val="center"/>
        <w:rPr>
          <w:rFonts w:eastAsia="Calibri" w:cs="Times New Roman"/>
        </w:rPr>
      </w:pPr>
    </w:p>
    <w:p w14:paraId="2A802AD9" w14:textId="77777777" w:rsidR="00141609" w:rsidRPr="0076284D" w:rsidRDefault="00141609" w:rsidP="00141609">
      <w:pPr>
        <w:spacing w:after="0" w:line="240" w:lineRule="auto"/>
        <w:rPr>
          <w:rFonts w:eastAsia="Times New Roman" w:cs="Times New Roman"/>
          <w:lang w:eastAsia="fr-FR"/>
        </w:rPr>
      </w:pPr>
    </w:p>
    <w:p w14:paraId="11F89D3A" w14:textId="77777777" w:rsidR="00141609" w:rsidRPr="0076284D" w:rsidRDefault="00141609" w:rsidP="00141609">
      <w:pPr>
        <w:spacing w:after="0" w:line="240" w:lineRule="auto"/>
        <w:rPr>
          <w:rFonts w:eastAsia="Times New Roman" w:cs="Times New Roman"/>
          <w:lang w:eastAsia="fr-FR"/>
        </w:rPr>
      </w:pPr>
    </w:p>
    <w:p w14:paraId="512C5A61" w14:textId="77777777" w:rsidR="00525D02" w:rsidRDefault="00525D02" w:rsidP="00525D02">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spacing w:after="0" w:line="240" w:lineRule="auto"/>
        <w:contextualSpacing/>
        <w:jc w:val="center"/>
        <w:rPr>
          <w:rFonts w:eastAsia="Univers Condensed Light" w:cs="Univers Condensed Light"/>
          <w:b/>
          <w:spacing w:val="-10"/>
          <w:kern w:val="28"/>
          <w:sz w:val="40"/>
          <w:szCs w:val="40"/>
          <w14:ligatures w14:val="standardContextual"/>
        </w:rPr>
      </w:pPr>
    </w:p>
    <w:p w14:paraId="12644C91" w14:textId="41C8D8A7" w:rsidR="00525D02" w:rsidRPr="00525D02" w:rsidRDefault="00525D02" w:rsidP="00525D02">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spacing w:after="0" w:line="240" w:lineRule="auto"/>
        <w:contextualSpacing/>
        <w:jc w:val="center"/>
        <w:rPr>
          <w:rFonts w:eastAsia="Univers Condensed Light" w:cs="Univers Condensed Light"/>
          <w:b/>
          <w:spacing w:val="-10"/>
          <w:kern w:val="28"/>
          <w:sz w:val="40"/>
          <w:szCs w:val="40"/>
          <w14:ligatures w14:val="standardContextual"/>
        </w:rPr>
      </w:pPr>
      <w:r w:rsidRPr="00525D02">
        <w:rPr>
          <w:rFonts w:eastAsia="Univers Condensed Light" w:cs="Univers Condensed Light"/>
          <w:b/>
          <w:spacing w:val="-10"/>
          <w:kern w:val="28"/>
          <w:sz w:val="40"/>
          <w:szCs w:val="40"/>
          <w14:ligatures w14:val="standardContextual"/>
        </w:rPr>
        <w:t xml:space="preserve">PRESTATIONS DE SERVICES DE FORMATIONS MANAGERIALES POUR LES AGENTS ENCADRANTS DU </w:t>
      </w:r>
    </w:p>
    <w:p w14:paraId="2CDA1AF0" w14:textId="77777777" w:rsidR="00525D02" w:rsidRPr="00525D02" w:rsidRDefault="00525D02" w:rsidP="00525D02">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spacing w:after="0" w:line="240" w:lineRule="auto"/>
        <w:contextualSpacing/>
        <w:jc w:val="center"/>
        <w:rPr>
          <w:rFonts w:eastAsia="Univers Condensed Light" w:cs="Univers Condensed Light"/>
          <w:b/>
          <w:spacing w:val="-10"/>
          <w:kern w:val="28"/>
          <w:sz w:val="40"/>
          <w:szCs w:val="40"/>
          <w14:ligatures w14:val="standardContextual"/>
        </w:rPr>
      </w:pPr>
      <w:r w:rsidRPr="00525D02">
        <w:rPr>
          <w:rFonts w:eastAsia="Univers Condensed Light" w:cs="Univers Condensed Light"/>
          <w:b/>
          <w:spacing w:val="-10"/>
          <w:kern w:val="28"/>
          <w:sz w:val="40"/>
          <w:szCs w:val="40"/>
          <w14:ligatures w14:val="standardContextual"/>
        </w:rPr>
        <w:t>CENTRE POMPIDOU</w:t>
      </w:r>
    </w:p>
    <w:p w14:paraId="6C490381" w14:textId="77777777" w:rsidR="0076284D" w:rsidRPr="0076284D" w:rsidRDefault="0076284D" w:rsidP="0076284D">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spacing w:after="0" w:line="240" w:lineRule="auto"/>
        <w:contextualSpacing/>
        <w:jc w:val="both"/>
        <w:rPr>
          <w:kern w:val="2"/>
          <w:szCs w:val="24"/>
          <w14:ligatures w14:val="standardContextual"/>
        </w:rPr>
      </w:pPr>
    </w:p>
    <w:p w14:paraId="481860D4" w14:textId="4588BC31" w:rsidR="0076284D" w:rsidRDefault="0076284D" w:rsidP="0076284D">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spacing w:after="0" w:line="240" w:lineRule="auto"/>
        <w:contextualSpacing/>
        <w:jc w:val="center"/>
        <w:rPr>
          <w:rFonts w:eastAsia="Univers Condensed Light" w:cs="Univers Condensed Light"/>
          <w:kern w:val="2"/>
          <w:sz w:val="36"/>
          <w:szCs w:val="36"/>
          <w14:ligatures w14:val="standardContextual"/>
        </w:rPr>
      </w:pPr>
      <w:r w:rsidRPr="008457C7">
        <w:rPr>
          <w:rFonts w:eastAsia="Univers Condensed Light" w:cs="Univers Condensed Light"/>
          <w:kern w:val="2"/>
          <w:sz w:val="36"/>
          <w:szCs w:val="36"/>
          <w14:ligatures w14:val="standardContextual"/>
        </w:rPr>
        <w:t>ACCORD-CADRE N° 2</w:t>
      </w:r>
      <w:r w:rsidR="00F207F2" w:rsidRPr="008457C7">
        <w:rPr>
          <w:rFonts w:eastAsia="Univers Condensed Light" w:cs="Univers Condensed Light"/>
          <w:kern w:val="2"/>
          <w:sz w:val="36"/>
          <w:szCs w:val="36"/>
          <w14:ligatures w14:val="standardContextual"/>
        </w:rPr>
        <w:t>6</w:t>
      </w:r>
      <w:r w:rsidRPr="008457C7">
        <w:rPr>
          <w:rFonts w:eastAsia="Univers Condensed Light" w:cs="Univers Condensed Light"/>
          <w:kern w:val="2"/>
          <w:sz w:val="36"/>
          <w:szCs w:val="36"/>
          <w14:ligatures w14:val="standardContextual"/>
        </w:rPr>
        <w:t>-CP09-</w:t>
      </w:r>
      <w:r w:rsidR="00F207F2" w:rsidRPr="008457C7">
        <w:rPr>
          <w:rFonts w:eastAsia="Univers Condensed Light" w:cs="Univers Condensed Light"/>
          <w:kern w:val="2"/>
          <w:sz w:val="36"/>
          <w:szCs w:val="36"/>
          <w14:ligatures w14:val="standardContextual"/>
        </w:rPr>
        <w:t>003</w:t>
      </w:r>
      <w:r w:rsidRPr="008457C7">
        <w:rPr>
          <w:rFonts w:eastAsia="Univers Condensed Light" w:cs="Univers Condensed Light"/>
          <w:kern w:val="2"/>
          <w:sz w:val="36"/>
          <w:szCs w:val="36"/>
          <w14:ligatures w14:val="standardContextual"/>
        </w:rPr>
        <w:t>-AC</w:t>
      </w:r>
    </w:p>
    <w:p w14:paraId="29A88A28" w14:textId="77777777" w:rsidR="00525D02" w:rsidRPr="008457C7" w:rsidRDefault="00525D02" w:rsidP="0076284D">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spacing w:after="0" w:line="240" w:lineRule="auto"/>
        <w:contextualSpacing/>
        <w:jc w:val="center"/>
        <w:rPr>
          <w:rFonts w:eastAsia="Univers Condensed Light" w:cs="Univers Condensed Light"/>
          <w:kern w:val="2"/>
          <w:sz w:val="36"/>
          <w:szCs w:val="36"/>
          <w14:ligatures w14:val="standardContextual"/>
        </w:rPr>
      </w:pPr>
    </w:p>
    <w:p w14:paraId="7514BE48" w14:textId="77777777" w:rsidR="00141609" w:rsidRPr="0076284D" w:rsidRDefault="00141609" w:rsidP="00141609">
      <w:pPr>
        <w:spacing w:after="0" w:line="240" w:lineRule="auto"/>
        <w:jc w:val="center"/>
        <w:rPr>
          <w:rFonts w:eastAsia="Times New Roman" w:cs="Times New Roman"/>
          <w:lang w:eastAsia="fr-FR"/>
        </w:rPr>
      </w:pPr>
    </w:p>
    <w:p w14:paraId="37D4C5B8" w14:textId="77777777" w:rsidR="00141609" w:rsidRPr="0076284D" w:rsidRDefault="00141609" w:rsidP="00141609">
      <w:pPr>
        <w:spacing w:after="0" w:line="240" w:lineRule="auto"/>
        <w:jc w:val="center"/>
        <w:rPr>
          <w:rFonts w:eastAsia="Times New Roman" w:cs="Times New Roman"/>
          <w:lang w:eastAsia="fr-FR"/>
        </w:rPr>
      </w:pPr>
    </w:p>
    <w:p w14:paraId="78B1FD88" w14:textId="77777777" w:rsidR="00141609" w:rsidRPr="0076284D" w:rsidRDefault="00141609" w:rsidP="00141609">
      <w:pPr>
        <w:spacing w:after="0" w:line="240" w:lineRule="auto"/>
        <w:jc w:val="center"/>
        <w:rPr>
          <w:rFonts w:eastAsia="Times New Roman" w:cs="Times New Roman"/>
          <w:lang w:eastAsia="fr-FR"/>
        </w:rPr>
      </w:pPr>
    </w:p>
    <w:p w14:paraId="5F583481" w14:textId="77777777" w:rsidR="00141609" w:rsidRPr="0076284D" w:rsidRDefault="00141609" w:rsidP="0076284D">
      <w:pPr>
        <w:pBdr>
          <w:top w:val="thinThickSmallGap" w:sz="24" w:space="4" w:color="auto"/>
          <w:left w:val="thinThickSmallGap" w:sz="24" w:space="4" w:color="auto"/>
          <w:bottom w:val="thickThinSmallGap" w:sz="24" w:space="4" w:color="auto"/>
          <w:right w:val="thickThinSmallGap" w:sz="24" w:space="4" w:color="auto"/>
        </w:pBdr>
        <w:tabs>
          <w:tab w:val="left" w:pos="7797"/>
        </w:tabs>
        <w:spacing w:after="0" w:line="240" w:lineRule="auto"/>
        <w:ind w:left="1418" w:right="1246"/>
        <w:jc w:val="center"/>
        <w:rPr>
          <w:rFonts w:eastAsia="Times New Roman" w:cs="Times New Roman"/>
          <w:szCs w:val="24"/>
          <w:lang w:eastAsia="fr-FR"/>
        </w:rPr>
      </w:pPr>
      <w:bookmarkStart w:id="1" w:name="_Toc475789565"/>
    </w:p>
    <w:sdt>
      <w:sdtPr>
        <w:rPr>
          <w:rStyle w:val="Style1"/>
          <w:rFonts w:ascii="Univers Next Pro Condensed" w:hAnsi="Univers Next Pro Condensed"/>
        </w:rPr>
        <w:id w:val="1717471532"/>
        <w:placeholder>
          <w:docPart w:val="DefaultPlaceholder_-1854013438"/>
        </w:placeholder>
        <w:comboBox>
          <w:listItem w:value="Choisissez un élément."/>
          <w:listItem w:displayText="ACTE D'ENGAGEMENT VALANT CAHIER DES CLAUSES ADMINISTRATIVES PARTICULIERES" w:value="ACTE D'ENGAGEMENT VALANT CAHIER DES CLAUSES ADMINISTRATIVES PARTICULIERES"/>
          <w:listItem w:displayText="ACTE D'ENGAGEMENT VALANT CAHIER DES CLAUSES PARTICULIERES" w:value="ACTE D'ENGAGEMENT VALANT CAHIER DES CLAUSES PARTICULIERES"/>
        </w:comboBox>
      </w:sdtPr>
      <w:sdtContent>
        <w:p w14:paraId="55E31A7E" w14:textId="5139C77E" w:rsidR="00141609" w:rsidRPr="0076284D" w:rsidRDefault="0076284D" w:rsidP="0076284D">
          <w:pPr>
            <w:pBdr>
              <w:top w:val="thinThickSmallGap" w:sz="24" w:space="4" w:color="auto"/>
              <w:left w:val="thinThickSmallGap" w:sz="24" w:space="4" w:color="auto"/>
              <w:bottom w:val="thickThinSmallGap" w:sz="24" w:space="4" w:color="auto"/>
              <w:right w:val="thickThinSmallGap" w:sz="24" w:space="4" w:color="auto"/>
            </w:pBdr>
            <w:tabs>
              <w:tab w:val="left" w:pos="7797"/>
            </w:tabs>
            <w:spacing w:after="0" w:line="240" w:lineRule="auto"/>
            <w:ind w:left="1418" w:right="1246"/>
            <w:jc w:val="center"/>
            <w:rPr>
              <w:rFonts w:eastAsia="Times New Roman" w:cs="Times New Roman"/>
              <w:szCs w:val="24"/>
              <w:lang w:eastAsia="fr-FR"/>
            </w:rPr>
          </w:pPr>
          <w:r w:rsidRPr="0076284D">
            <w:rPr>
              <w:rStyle w:val="Style1"/>
              <w:rFonts w:ascii="Univers Next Pro Condensed" w:hAnsi="Univers Next Pro Condensed"/>
            </w:rPr>
            <w:t>ACTE D'ENGAGEMENT VALANT CAHIER DES CLAUSES ADMINISTRATIVES PARTICULIERES</w:t>
          </w:r>
        </w:p>
      </w:sdtContent>
    </w:sdt>
    <w:bookmarkEnd w:id="1"/>
    <w:p w14:paraId="047C479E" w14:textId="77777777" w:rsidR="00141609" w:rsidRPr="0076284D" w:rsidRDefault="00141609" w:rsidP="0076284D">
      <w:pPr>
        <w:pBdr>
          <w:top w:val="thinThickSmallGap" w:sz="24" w:space="4" w:color="auto"/>
          <w:left w:val="thinThickSmallGap" w:sz="24" w:space="4" w:color="auto"/>
          <w:bottom w:val="thickThinSmallGap" w:sz="24" w:space="4" w:color="auto"/>
          <w:right w:val="thickThinSmallGap" w:sz="24" w:space="4" w:color="auto"/>
        </w:pBdr>
        <w:tabs>
          <w:tab w:val="left" w:pos="7797"/>
        </w:tabs>
        <w:spacing w:after="0" w:line="240" w:lineRule="auto"/>
        <w:ind w:left="1418" w:right="1246"/>
        <w:rPr>
          <w:rFonts w:eastAsia="Times New Roman" w:cs="Times New Roman"/>
          <w:b/>
          <w:sz w:val="32"/>
          <w:szCs w:val="24"/>
          <w:lang w:eastAsia="fr-FR"/>
        </w:rPr>
      </w:pPr>
    </w:p>
    <w:p w14:paraId="2ED424D5" w14:textId="73BA7821" w:rsidR="00141609" w:rsidRPr="0076284D" w:rsidRDefault="00E51B62" w:rsidP="0076284D">
      <w:pPr>
        <w:pBdr>
          <w:top w:val="thinThickSmallGap" w:sz="24" w:space="4" w:color="auto"/>
          <w:left w:val="thinThickSmallGap" w:sz="24" w:space="4" w:color="auto"/>
          <w:bottom w:val="thickThinSmallGap" w:sz="24" w:space="4" w:color="auto"/>
          <w:right w:val="thickThinSmallGap" w:sz="24" w:space="4" w:color="auto"/>
        </w:pBdr>
        <w:tabs>
          <w:tab w:val="left" w:pos="7797"/>
        </w:tabs>
        <w:spacing w:after="0" w:line="240" w:lineRule="auto"/>
        <w:ind w:left="1418" w:right="1246"/>
        <w:jc w:val="center"/>
        <w:rPr>
          <w:rFonts w:eastAsia="Times New Roman" w:cs="Times New Roman"/>
          <w:i/>
          <w:sz w:val="32"/>
          <w:szCs w:val="32"/>
          <w:lang w:eastAsia="fr-FR"/>
        </w:rPr>
      </w:pPr>
      <w:sdt>
        <w:sdtPr>
          <w:rPr>
            <w:rFonts w:eastAsia="Times New Roman" w:cs="Times New Roman"/>
            <w:i/>
            <w:sz w:val="32"/>
            <w:szCs w:val="32"/>
            <w:lang w:eastAsia="fr-FR"/>
          </w:rPr>
          <w:id w:val="-275948782"/>
          <w:placeholder>
            <w:docPart w:val="DefaultPlaceholder_-1854013438"/>
          </w:placeholder>
          <w:comboBox>
            <w:listItem w:value="Choisissez un élément."/>
            <w:listItem w:displayText="Marché" w:value="Marché"/>
            <w:listItem w:displayText="Accord-cadre" w:value="Accord-cadre"/>
          </w:comboBox>
        </w:sdtPr>
        <w:sdtContent>
          <w:r w:rsidR="00881464" w:rsidRPr="0076284D">
            <w:rPr>
              <w:rFonts w:eastAsia="Times New Roman" w:cs="Times New Roman"/>
              <w:i/>
              <w:sz w:val="32"/>
              <w:szCs w:val="32"/>
              <w:lang w:eastAsia="fr-FR"/>
            </w:rPr>
            <w:t>Accord-cadre</w:t>
          </w:r>
        </w:sdtContent>
      </w:sdt>
      <w:r w:rsidR="00141609" w:rsidRPr="0076284D">
        <w:rPr>
          <w:rFonts w:eastAsia="Times New Roman" w:cs="Times New Roman"/>
          <w:i/>
          <w:sz w:val="32"/>
          <w:szCs w:val="32"/>
          <w:lang w:eastAsia="fr-FR"/>
        </w:rPr>
        <w:t xml:space="preserve"> de </w:t>
      </w:r>
      <w:sdt>
        <w:sdtPr>
          <w:rPr>
            <w:rFonts w:eastAsia="Times New Roman" w:cs="Times New Roman"/>
            <w:i/>
            <w:sz w:val="32"/>
            <w:szCs w:val="32"/>
            <w:lang w:eastAsia="fr-FR"/>
          </w:rPr>
          <w:id w:val="993069527"/>
          <w:placeholder>
            <w:docPart w:val="DefaultPlaceholder_-1854013438"/>
          </w:placeholder>
          <w:comboBox>
            <w:listItem w:displayText="services" w:value="services"/>
            <w:listItem w:displayText="fournitures" w:value="fournitures"/>
            <w:listItem w:displayText="travaux" w:value="travaux"/>
            <w:listItem w:displayText="fournitures et services" w:value="fournitures et services"/>
            <w:listItem w:displayText="CHOISI" w:value="CHOISI"/>
          </w:comboBox>
        </w:sdtPr>
        <w:sdtContent>
          <w:r w:rsidR="000E0EED">
            <w:rPr>
              <w:rFonts w:eastAsia="Times New Roman" w:cs="Times New Roman"/>
              <w:i/>
              <w:sz w:val="32"/>
              <w:szCs w:val="32"/>
              <w:lang w:eastAsia="fr-FR"/>
            </w:rPr>
            <w:t>services</w:t>
          </w:r>
        </w:sdtContent>
      </w:sdt>
    </w:p>
    <w:p w14:paraId="1B95CE35" w14:textId="77777777" w:rsidR="00141609" w:rsidRPr="0076284D" w:rsidRDefault="00141609" w:rsidP="0076284D">
      <w:pPr>
        <w:pBdr>
          <w:top w:val="thinThickSmallGap" w:sz="24" w:space="4" w:color="auto"/>
          <w:left w:val="thinThickSmallGap" w:sz="24" w:space="4" w:color="auto"/>
          <w:bottom w:val="thickThinSmallGap" w:sz="24" w:space="4" w:color="auto"/>
          <w:right w:val="thickThinSmallGap" w:sz="24" w:space="4" w:color="auto"/>
        </w:pBdr>
        <w:tabs>
          <w:tab w:val="left" w:pos="7797"/>
        </w:tabs>
        <w:spacing w:after="0" w:line="240" w:lineRule="auto"/>
        <w:ind w:left="1418" w:right="1246"/>
        <w:jc w:val="center"/>
        <w:rPr>
          <w:rFonts w:eastAsia="Times New Roman" w:cs="Times New Roman"/>
          <w:i/>
          <w:sz w:val="32"/>
          <w:szCs w:val="32"/>
          <w:lang w:eastAsia="fr-FR"/>
        </w:rPr>
      </w:pPr>
    </w:p>
    <w:p w14:paraId="5D147E06" w14:textId="77777777" w:rsidR="00141609" w:rsidRPr="0076284D" w:rsidRDefault="00141609" w:rsidP="00141609">
      <w:pPr>
        <w:spacing w:after="0" w:line="240" w:lineRule="auto"/>
        <w:jc w:val="center"/>
        <w:rPr>
          <w:rFonts w:eastAsia="Times New Roman" w:cs="Times New Roman"/>
          <w:sz w:val="32"/>
          <w:szCs w:val="32"/>
          <w:lang w:eastAsia="fr-FR"/>
        </w:rPr>
      </w:pPr>
    </w:p>
    <w:p w14:paraId="7633A3EA" w14:textId="77777777" w:rsidR="00141609" w:rsidRPr="0076284D" w:rsidRDefault="00141609" w:rsidP="00141609">
      <w:pPr>
        <w:spacing w:after="0" w:line="240" w:lineRule="auto"/>
        <w:jc w:val="center"/>
        <w:rPr>
          <w:rFonts w:eastAsia="Times New Roman" w:cs="Times New Roman"/>
          <w:lang w:eastAsia="fr-FR"/>
        </w:rPr>
      </w:pPr>
    </w:p>
    <w:p w14:paraId="36242BE3" w14:textId="77777777" w:rsidR="00141609" w:rsidRPr="0076284D" w:rsidRDefault="00141609" w:rsidP="00141609">
      <w:pPr>
        <w:spacing w:after="0" w:line="256" w:lineRule="auto"/>
        <w:jc w:val="center"/>
        <w:rPr>
          <w:rFonts w:eastAsia="Calibri" w:cs="Times New Roman"/>
          <w:i/>
          <w:lang w:eastAsia="fr-FR"/>
        </w:rPr>
      </w:pPr>
      <w:r w:rsidRPr="0076284D">
        <w:rPr>
          <w:rFonts w:eastAsia="Calibri" w:cs="Times New Roman"/>
          <w:i/>
          <w:lang w:eastAsia="fr-FR"/>
        </w:rPr>
        <w:t>Code de la commande publique issu de l’Ordonnance n° 2018-1074 du 26 novembre 2018 et du Décret n° 2018-1075 du 3 décembre 2018</w:t>
      </w:r>
    </w:p>
    <w:p w14:paraId="24B48240" w14:textId="77777777" w:rsidR="00141609" w:rsidRPr="0076284D" w:rsidRDefault="00141609" w:rsidP="00141609">
      <w:pPr>
        <w:spacing w:after="0" w:line="240" w:lineRule="auto"/>
        <w:jc w:val="center"/>
        <w:rPr>
          <w:rFonts w:eastAsia="Times New Roman" w:cs="Times New Roman"/>
          <w:i/>
          <w:lang w:eastAsia="fr-FR"/>
        </w:rPr>
      </w:pPr>
    </w:p>
    <w:p w14:paraId="3BF5A279" w14:textId="77777777" w:rsidR="00141609" w:rsidRPr="0076284D" w:rsidRDefault="00141609" w:rsidP="00141609">
      <w:pPr>
        <w:spacing w:after="0" w:line="240" w:lineRule="auto"/>
        <w:jc w:val="center"/>
        <w:rPr>
          <w:rFonts w:eastAsia="Times New Roman" w:cs="Times New Roman"/>
          <w:i/>
          <w:lang w:eastAsia="fr-FR"/>
        </w:rPr>
      </w:pPr>
    </w:p>
    <w:p w14:paraId="5966D1E6" w14:textId="77777777" w:rsidR="00141609" w:rsidRPr="0076284D" w:rsidRDefault="00141609" w:rsidP="00141609">
      <w:pPr>
        <w:spacing w:after="0" w:line="240" w:lineRule="auto"/>
        <w:jc w:val="center"/>
        <w:rPr>
          <w:rFonts w:eastAsia="Times New Roman" w:cs="Times New Roman"/>
          <w:lang w:eastAsia="fr-FR"/>
        </w:rPr>
      </w:pPr>
    </w:p>
    <w:p w14:paraId="588F4B81" w14:textId="77777777" w:rsidR="00141609" w:rsidRPr="0076284D" w:rsidRDefault="00141609" w:rsidP="00141609">
      <w:pPr>
        <w:spacing w:after="0" w:line="240" w:lineRule="auto"/>
        <w:jc w:val="center"/>
        <w:rPr>
          <w:rFonts w:eastAsia="Times New Roman" w:cs="Times New Roman"/>
          <w:lang w:eastAsia="fr-FR"/>
        </w:rPr>
      </w:pPr>
    </w:p>
    <w:p w14:paraId="435CE8D2" w14:textId="77777777" w:rsidR="00AB7CCF" w:rsidRPr="0076284D" w:rsidRDefault="00AB7CCF" w:rsidP="00141609">
      <w:pPr>
        <w:pBdr>
          <w:top w:val="single" w:sz="4" w:space="2" w:color="auto"/>
          <w:left w:val="single" w:sz="4" w:space="4" w:color="auto"/>
          <w:bottom w:val="single" w:sz="4" w:space="1" w:color="auto"/>
          <w:right w:val="single" w:sz="4" w:space="4" w:color="auto"/>
        </w:pBdr>
        <w:spacing w:after="0" w:line="240" w:lineRule="auto"/>
        <w:jc w:val="right"/>
        <w:rPr>
          <w:rFonts w:eastAsia="Times New Roman" w:cs="Times New Roman"/>
          <w:b/>
          <w:i/>
          <w:sz w:val="20"/>
          <w:szCs w:val="24"/>
          <w:lang w:eastAsia="fr-FR"/>
        </w:rPr>
      </w:pPr>
    </w:p>
    <w:p w14:paraId="07DA7E0B" w14:textId="7C087082" w:rsidR="00141609" w:rsidRPr="0076284D" w:rsidRDefault="00141609" w:rsidP="00597798">
      <w:pPr>
        <w:pBdr>
          <w:top w:val="single" w:sz="4" w:space="2" w:color="auto"/>
          <w:left w:val="single" w:sz="4" w:space="4" w:color="auto"/>
          <w:bottom w:val="single" w:sz="4" w:space="1" w:color="auto"/>
          <w:right w:val="single" w:sz="4" w:space="4" w:color="auto"/>
        </w:pBdr>
        <w:spacing w:before="60" w:after="0" w:line="240" w:lineRule="auto"/>
        <w:jc w:val="center"/>
        <w:rPr>
          <w:rFonts w:eastAsia="Times New Roman" w:cs="Times New Roman"/>
          <w:szCs w:val="24"/>
          <w:lang w:eastAsia="fr-FR"/>
        </w:rPr>
      </w:pPr>
      <w:r w:rsidRPr="000E0EED">
        <w:rPr>
          <w:rFonts w:eastAsia="Times New Roman" w:cs="Times New Roman"/>
          <w:b/>
          <w:szCs w:val="24"/>
          <w:lang w:eastAsia="fr-FR"/>
        </w:rPr>
        <w:t>Numéro de marché :</w:t>
      </w:r>
      <w:r w:rsidRPr="0076284D">
        <w:rPr>
          <w:rFonts w:eastAsia="Times New Roman" w:cs="Times New Roman"/>
          <w:b/>
          <w:szCs w:val="24"/>
          <w:lang w:eastAsia="fr-FR"/>
        </w:rPr>
        <w:t xml:space="preserve"> </w:t>
      </w:r>
      <w:r w:rsidR="000E0EED" w:rsidRPr="000E0EED">
        <w:rPr>
          <w:rFonts w:eastAsia="Times New Roman" w:cs="Times New Roman"/>
          <w:b/>
          <w:szCs w:val="24"/>
          <w:lang w:eastAsia="fr-FR"/>
        </w:rPr>
        <w:t>2</w:t>
      </w:r>
      <w:r w:rsidR="0090271A">
        <w:rPr>
          <w:rFonts w:eastAsia="Times New Roman" w:cs="Times New Roman"/>
          <w:b/>
          <w:szCs w:val="24"/>
          <w:lang w:eastAsia="fr-FR"/>
        </w:rPr>
        <w:t>6</w:t>
      </w:r>
      <w:r w:rsidR="000E0EED" w:rsidRPr="000E0EED">
        <w:rPr>
          <w:rFonts w:eastAsia="Times New Roman" w:cs="Times New Roman"/>
          <w:b/>
          <w:szCs w:val="24"/>
          <w:lang w:eastAsia="fr-FR"/>
        </w:rPr>
        <w:t>-CP09-</w:t>
      </w:r>
      <w:r w:rsidR="0090271A">
        <w:rPr>
          <w:rFonts w:eastAsia="Times New Roman" w:cs="Times New Roman"/>
          <w:b/>
          <w:szCs w:val="24"/>
          <w:lang w:eastAsia="fr-FR"/>
        </w:rPr>
        <w:t>003</w:t>
      </w:r>
      <w:r w:rsidR="000E0EED" w:rsidRPr="000E0EED">
        <w:rPr>
          <w:rFonts w:eastAsia="Times New Roman" w:cs="Times New Roman"/>
          <w:b/>
          <w:szCs w:val="24"/>
          <w:lang w:eastAsia="fr-FR"/>
        </w:rPr>
        <w:t>-AC</w:t>
      </w:r>
    </w:p>
    <w:p w14:paraId="64222F0E" w14:textId="77777777" w:rsidR="00141609" w:rsidRPr="0076284D" w:rsidRDefault="00141609" w:rsidP="00141609">
      <w:pPr>
        <w:pBdr>
          <w:top w:val="single" w:sz="4" w:space="2" w:color="auto"/>
          <w:left w:val="single" w:sz="4" w:space="4" w:color="auto"/>
          <w:bottom w:val="single" w:sz="4" w:space="1" w:color="auto"/>
          <w:right w:val="single" w:sz="4" w:space="4" w:color="auto"/>
        </w:pBdr>
        <w:spacing w:after="0" w:line="240" w:lineRule="auto"/>
        <w:jc w:val="both"/>
        <w:rPr>
          <w:rFonts w:eastAsia="Times New Roman" w:cs="Times New Roman"/>
          <w:szCs w:val="24"/>
          <w:lang w:eastAsia="fr-FR"/>
        </w:rPr>
      </w:pPr>
    </w:p>
    <w:p w14:paraId="0E741BBC" w14:textId="77777777" w:rsidR="00141609" w:rsidRPr="0076284D" w:rsidRDefault="00141609" w:rsidP="00141609">
      <w:pPr>
        <w:spacing w:after="0" w:line="240" w:lineRule="auto"/>
        <w:jc w:val="center"/>
        <w:rPr>
          <w:rFonts w:eastAsia="Times New Roman" w:cs="Times New Roman"/>
          <w:lang w:eastAsia="fr-FR"/>
        </w:rPr>
      </w:pPr>
    </w:p>
    <w:p w14:paraId="1758A123" w14:textId="77777777" w:rsidR="00141609" w:rsidRPr="0076284D" w:rsidRDefault="00141609" w:rsidP="00141609">
      <w:pPr>
        <w:spacing w:after="0" w:line="240" w:lineRule="auto"/>
        <w:jc w:val="center"/>
        <w:rPr>
          <w:rFonts w:eastAsia="Times New Roman" w:cs="Times New Roman"/>
          <w:lang w:eastAsia="fr-FR"/>
        </w:rPr>
      </w:pPr>
    </w:p>
    <w:p w14:paraId="26072826" w14:textId="77777777" w:rsidR="00141609" w:rsidRPr="0076284D" w:rsidRDefault="00141609" w:rsidP="00141609">
      <w:pPr>
        <w:spacing w:after="0" w:line="240" w:lineRule="auto"/>
        <w:rPr>
          <w:rFonts w:eastAsia="Times New Roman" w:cs="Times New Roman"/>
          <w:lang w:eastAsia="fr-FR"/>
        </w:rPr>
      </w:pPr>
    </w:p>
    <w:p w14:paraId="7B9C0E9F" w14:textId="77777777" w:rsidR="00141609" w:rsidRPr="0076284D" w:rsidRDefault="00141609" w:rsidP="00141609">
      <w:pPr>
        <w:spacing w:after="0" w:line="240" w:lineRule="auto"/>
        <w:rPr>
          <w:rFonts w:eastAsia="Times New Roman" w:cs="Times New Roman"/>
          <w:lang w:eastAsia="fr-FR"/>
        </w:rPr>
      </w:pPr>
    </w:p>
    <w:p w14:paraId="2CE9DB48" w14:textId="0DB603FE" w:rsidR="00141609" w:rsidRPr="0076284D" w:rsidRDefault="00141609" w:rsidP="00141609">
      <w:pPr>
        <w:spacing w:after="0" w:line="240" w:lineRule="auto"/>
        <w:rPr>
          <w:rFonts w:eastAsia="Times New Roman" w:cs="Times New Roman"/>
          <w:sz w:val="20"/>
          <w:szCs w:val="20"/>
          <w:lang w:eastAsia="fr-FR"/>
        </w:rPr>
      </w:pPr>
      <w:r w:rsidRPr="0076284D">
        <w:rPr>
          <w:rFonts w:eastAsia="Times New Roman" w:cs="Times New Roman"/>
          <w:sz w:val="20"/>
          <w:szCs w:val="20"/>
          <w:lang w:eastAsia="fr-FR"/>
        </w:rPr>
        <w:t xml:space="preserve">Ce document comporte </w:t>
      </w:r>
      <w:r w:rsidRPr="007B68FE">
        <w:rPr>
          <w:rFonts w:eastAsia="Times New Roman" w:cs="Times New Roman"/>
          <w:sz w:val="20"/>
          <w:szCs w:val="24"/>
          <w:lang w:eastAsia="fr-FR"/>
        </w:rPr>
        <w:t>2</w:t>
      </w:r>
      <w:r w:rsidR="00BF44E9" w:rsidRPr="007B68FE">
        <w:rPr>
          <w:rFonts w:eastAsia="Times New Roman" w:cs="Times New Roman"/>
          <w:sz w:val="20"/>
          <w:szCs w:val="24"/>
          <w:lang w:eastAsia="fr-FR"/>
        </w:rPr>
        <w:t>9</w:t>
      </w:r>
      <w:r w:rsidRPr="0076284D">
        <w:rPr>
          <w:rFonts w:eastAsia="Times New Roman" w:cs="Times New Roman"/>
          <w:sz w:val="20"/>
          <w:szCs w:val="20"/>
          <w:lang w:eastAsia="fr-FR"/>
        </w:rPr>
        <w:t xml:space="preserve"> pages y compris celle de garde </w:t>
      </w:r>
    </w:p>
    <w:p w14:paraId="228E13D4" w14:textId="77777777" w:rsidR="00141609" w:rsidRPr="0076284D" w:rsidRDefault="00141609" w:rsidP="00141609">
      <w:pPr>
        <w:spacing w:after="0" w:line="240" w:lineRule="auto"/>
        <w:jc w:val="center"/>
        <w:rPr>
          <w:rFonts w:eastAsia="Times New Roman" w:cs="Times New Roman"/>
          <w:b/>
          <w:bCs/>
          <w:sz w:val="28"/>
          <w:szCs w:val="28"/>
          <w:lang w:eastAsia="fr-FR"/>
        </w:rPr>
      </w:pPr>
      <w:r w:rsidRPr="0076284D">
        <w:rPr>
          <w:rFonts w:eastAsia="Times New Roman" w:cs="Times New Roman"/>
          <w:lang w:eastAsia="fr-FR"/>
        </w:rPr>
        <w:br w:type="page"/>
      </w:r>
      <w:r w:rsidRPr="0076284D">
        <w:rPr>
          <w:rFonts w:eastAsia="Times New Roman" w:cs="Times New Roman"/>
          <w:b/>
          <w:bCs/>
          <w:sz w:val="28"/>
          <w:szCs w:val="28"/>
          <w:lang w:eastAsia="fr-FR"/>
        </w:rPr>
        <w:lastRenderedPageBreak/>
        <w:t>SOMMAIRE</w:t>
      </w:r>
    </w:p>
    <w:p w14:paraId="3F9B681C" w14:textId="77777777" w:rsidR="00141609" w:rsidRPr="0076284D" w:rsidRDefault="00141609" w:rsidP="00141609">
      <w:pPr>
        <w:spacing w:after="0" w:line="240" w:lineRule="auto"/>
        <w:jc w:val="center"/>
        <w:rPr>
          <w:rFonts w:eastAsia="Times New Roman" w:cs="Times New Roman"/>
          <w:b/>
          <w:bCs/>
          <w:sz w:val="28"/>
          <w:szCs w:val="28"/>
          <w:lang w:eastAsia="fr-FR"/>
        </w:rPr>
      </w:pPr>
    </w:p>
    <w:bookmarkStart w:id="2" w:name="_Toc197326271"/>
    <w:p w14:paraId="49291067" w14:textId="60D82AFD" w:rsidR="00291485" w:rsidRDefault="00141609">
      <w:pPr>
        <w:pStyle w:val="TM1"/>
        <w:tabs>
          <w:tab w:val="right" w:leader="dot" w:pos="9062"/>
        </w:tabs>
        <w:rPr>
          <w:rFonts w:asciiTheme="minorHAnsi" w:eastAsiaTheme="minorEastAsia" w:hAnsiTheme="minorHAnsi" w:cstheme="minorBidi"/>
          <w:b w:val="0"/>
          <w:bCs w:val="0"/>
          <w:caps w:val="0"/>
          <w:noProof/>
          <w:sz w:val="22"/>
          <w:szCs w:val="22"/>
          <w:lang w:eastAsia="fr-FR"/>
        </w:rPr>
      </w:pPr>
      <w:r w:rsidRPr="0076284D">
        <w:fldChar w:fldCharType="begin"/>
      </w:r>
      <w:r w:rsidRPr="0076284D">
        <w:instrText xml:space="preserve"> TOC \o "1-3" \h \z \u </w:instrText>
      </w:r>
      <w:r w:rsidRPr="0076284D">
        <w:fldChar w:fldCharType="separate"/>
      </w:r>
      <w:hyperlink w:anchor="_Toc220670985" w:history="1">
        <w:r w:rsidR="00291485" w:rsidRPr="00331F50">
          <w:rPr>
            <w:rStyle w:val="Lienhypertexte"/>
            <w:noProof/>
          </w:rPr>
          <w:t>PREAMBULE – DISPOSITIONS GENERALES - Définitions</w:t>
        </w:r>
        <w:r w:rsidR="00291485">
          <w:rPr>
            <w:noProof/>
            <w:webHidden/>
          </w:rPr>
          <w:tab/>
        </w:r>
        <w:r w:rsidR="00291485">
          <w:rPr>
            <w:noProof/>
            <w:webHidden/>
          </w:rPr>
          <w:fldChar w:fldCharType="begin"/>
        </w:r>
        <w:r w:rsidR="00291485">
          <w:rPr>
            <w:noProof/>
            <w:webHidden/>
          </w:rPr>
          <w:instrText xml:space="preserve"> PAGEREF _Toc220670985 \h </w:instrText>
        </w:r>
        <w:r w:rsidR="00291485">
          <w:rPr>
            <w:noProof/>
            <w:webHidden/>
          </w:rPr>
        </w:r>
        <w:r w:rsidR="00291485">
          <w:rPr>
            <w:noProof/>
            <w:webHidden/>
          </w:rPr>
          <w:fldChar w:fldCharType="separate"/>
        </w:r>
        <w:r w:rsidR="00653989">
          <w:rPr>
            <w:noProof/>
            <w:webHidden/>
          </w:rPr>
          <w:t>5</w:t>
        </w:r>
        <w:r w:rsidR="00291485">
          <w:rPr>
            <w:noProof/>
            <w:webHidden/>
          </w:rPr>
          <w:fldChar w:fldCharType="end"/>
        </w:r>
      </w:hyperlink>
    </w:p>
    <w:p w14:paraId="47671450" w14:textId="49F06FF0" w:rsidR="00291485" w:rsidRDefault="00E51B62">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20670986" w:history="1">
        <w:r w:rsidR="00291485" w:rsidRPr="00331F50">
          <w:rPr>
            <w:rStyle w:val="Lienhypertexte"/>
            <w:noProof/>
          </w:rPr>
          <w:t>ARTICLE 1 – COCONTRACTANTS</w:t>
        </w:r>
        <w:r w:rsidR="00291485">
          <w:rPr>
            <w:noProof/>
            <w:webHidden/>
          </w:rPr>
          <w:tab/>
        </w:r>
        <w:r w:rsidR="00291485">
          <w:rPr>
            <w:noProof/>
            <w:webHidden/>
          </w:rPr>
          <w:fldChar w:fldCharType="begin"/>
        </w:r>
        <w:r w:rsidR="00291485">
          <w:rPr>
            <w:noProof/>
            <w:webHidden/>
          </w:rPr>
          <w:instrText xml:space="preserve"> PAGEREF _Toc220670986 \h </w:instrText>
        </w:r>
        <w:r w:rsidR="00291485">
          <w:rPr>
            <w:noProof/>
            <w:webHidden/>
          </w:rPr>
        </w:r>
        <w:r w:rsidR="00291485">
          <w:rPr>
            <w:noProof/>
            <w:webHidden/>
          </w:rPr>
          <w:fldChar w:fldCharType="separate"/>
        </w:r>
        <w:r w:rsidR="00653989">
          <w:rPr>
            <w:noProof/>
            <w:webHidden/>
          </w:rPr>
          <w:t>6</w:t>
        </w:r>
        <w:r w:rsidR="00291485">
          <w:rPr>
            <w:noProof/>
            <w:webHidden/>
          </w:rPr>
          <w:fldChar w:fldCharType="end"/>
        </w:r>
      </w:hyperlink>
    </w:p>
    <w:p w14:paraId="5883132F" w14:textId="4D21AD04" w:rsidR="00291485" w:rsidRDefault="00E51B62">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20670987" w:history="1">
        <w:r w:rsidR="00291485" w:rsidRPr="00331F50">
          <w:rPr>
            <w:rStyle w:val="Lienhypertexte"/>
            <w:noProof/>
          </w:rPr>
          <w:t>ARTICLE 2 – OBJET, TYPE, FORME et périmètre DE L’ACCORD-CADRE</w:t>
        </w:r>
        <w:r w:rsidR="00291485">
          <w:rPr>
            <w:noProof/>
            <w:webHidden/>
          </w:rPr>
          <w:tab/>
        </w:r>
        <w:r w:rsidR="00291485">
          <w:rPr>
            <w:noProof/>
            <w:webHidden/>
          </w:rPr>
          <w:fldChar w:fldCharType="begin"/>
        </w:r>
        <w:r w:rsidR="00291485">
          <w:rPr>
            <w:noProof/>
            <w:webHidden/>
          </w:rPr>
          <w:instrText xml:space="preserve"> PAGEREF _Toc220670987 \h </w:instrText>
        </w:r>
        <w:r w:rsidR="00291485">
          <w:rPr>
            <w:noProof/>
            <w:webHidden/>
          </w:rPr>
        </w:r>
        <w:r w:rsidR="00291485">
          <w:rPr>
            <w:noProof/>
            <w:webHidden/>
          </w:rPr>
          <w:fldChar w:fldCharType="separate"/>
        </w:r>
        <w:r w:rsidR="00653989">
          <w:rPr>
            <w:noProof/>
            <w:webHidden/>
          </w:rPr>
          <w:t>10</w:t>
        </w:r>
        <w:r w:rsidR="00291485">
          <w:rPr>
            <w:noProof/>
            <w:webHidden/>
          </w:rPr>
          <w:fldChar w:fldCharType="end"/>
        </w:r>
      </w:hyperlink>
    </w:p>
    <w:p w14:paraId="3783CEE9" w14:textId="3572654E"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0988" w:history="1">
        <w:r w:rsidR="00291485" w:rsidRPr="00331F50">
          <w:rPr>
            <w:rStyle w:val="Lienhypertexte"/>
            <w:noProof/>
          </w:rPr>
          <w:t>2.1 – OBJET DE L’ACCORD-CADRE</w:t>
        </w:r>
        <w:r w:rsidR="00291485">
          <w:rPr>
            <w:noProof/>
            <w:webHidden/>
          </w:rPr>
          <w:tab/>
        </w:r>
        <w:r w:rsidR="00291485">
          <w:rPr>
            <w:noProof/>
            <w:webHidden/>
          </w:rPr>
          <w:fldChar w:fldCharType="begin"/>
        </w:r>
        <w:r w:rsidR="00291485">
          <w:rPr>
            <w:noProof/>
            <w:webHidden/>
          </w:rPr>
          <w:instrText xml:space="preserve"> PAGEREF _Toc220670988 \h </w:instrText>
        </w:r>
        <w:r w:rsidR="00291485">
          <w:rPr>
            <w:noProof/>
            <w:webHidden/>
          </w:rPr>
        </w:r>
        <w:r w:rsidR="00291485">
          <w:rPr>
            <w:noProof/>
            <w:webHidden/>
          </w:rPr>
          <w:fldChar w:fldCharType="separate"/>
        </w:r>
        <w:r w:rsidR="00653989">
          <w:rPr>
            <w:noProof/>
            <w:webHidden/>
          </w:rPr>
          <w:t>10</w:t>
        </w:r>
        <w:r w:rsidR="00291485">
          <w:rPr>
            <w:noProof/>
            <w:webHidden/>
          </w:rPr>
          <w:fldChar w:fldCharType="end"/>
        </w:r>
      </w:hyperlink>
    </w:p>
    <w:p w14:paraId="56A59C81" w14:textId="6FD10DB3"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0989" w:history="1">
        <w:r w:rsidR="00291485" w:rsidRPr="00331F50">
          <w:rPr>
            <w:rStyle w:val="Lienhypertexte"/>
            <w:noProof/>
          </w:rPr>
          <w:t>2.2 – Type de l’accord-cadre</w:t>
        </w:r>
        <w:r w:rsidR="00291485">
          <w:rPr>
            <w:noProof/>
            <w:webHidden/>
          </w:rPr>
          <w:tab/>
        </w:r>
        <w:r w:rsidR="00291485">
          <w:rPr>
            <w:noProof/>
            <w:webHidden/>
          </w:rPr>
          <w:fldChar w:fldCharType="begin"/>
        </w:r>
        <w:r w:rsidR="00291485">
          <w:rPr>
            <w:noProof/>
            <w:webHidden/>
          </w:rPr>
          <w:instrText xml:space="preserve"> PAGEREF _Toc220670989 \h </w:instrText>
        </w:r>
        <w:r w:rsidR="00291485">
          <w:rPr>
            <w:noProof/>
            <w:webHidden/>
          </w:rPr>
        </w:r>
        <w:r w:rsidR="00291485">
          <w:rPr>
            <w:noProof/>
            <w:webHidden/>
          </w:rPr>
          <w:fldChar w:fldCharType="separate"/>
        </w:r>
        <w:r w:rsidR="00653989">
          <w:rPr>
            <w:noProof/>
            <w:webHidden/>
          </w:rPr>
          <w:t>10</w:t>
        </w:r>
        <w:r w:rsidR="00291485">
          <w:rPr>
            <w:noProof/>
            <w:webHidden/>
          </w:rPr>
          <w:fldChar w:fldCharType="end"/>
        </w:r>
      </w:hyperlink>
    </w:p>
    <w:p w14:paraId="2A71F53B" w14:textId="1B8D21C7"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0990" w:history="1">
        <w:r w:rsidR="00291485" w:rsidRPr="00331F50">
          <w:rPr>
            <w:rStyle w:val="Lienhypertexte"/>
            <w:noProof/>
          </w:rPr>
          <w:t>2.3 – Forme de l’accord-cadre</w:t>
        </w:r>
        <w:r w:rsidR="00291485">
          <w:rPr>
            <w:noProof/>
            <w:webHidden/>
          </w:rPr>
          <w:tab/>
        </w:r>
        <w:r w:rsidR="00291485">
          <w:rPr>
            <w:noProof/>
            <w:webHidden/>
          </w:rPr>
          <w:fldChar w:fldCharType="begin"/>
        </w:r>
        <w:r w:rsidR="00291485">
          <w:rPr>
            <w:noProof/>
            <w:webHidden/>
          </w:rPr>
          <w:instrText xml:space="preserve"> PAGEREF _Toc220670990 \h </w:instrText>
        </w:r>
        <w:r w:rsidR="00291485">
          <w:rPr>
            <w:noProof/>
            <w:webHidden/>
          </w:rPr>
        </w:r>
        <w:r w:rsidR="00291485">
          <w:rPr>
            <w:noProof/>
            <w:webHidden/>
          </w:rPr>
          <w:fldChar w:fldCharType="separate"/>
        </w:r>
        <w:r w:rsidR="00653989">
          <w:rPr>
            <w:noProof/>
            <w:webHidden/>
          </w:rPr>
          <w:t>10</w:t>
        </w:r>
        <w:r w:rsidR="00291485">
          <w:rPr>
            <w:noProof/>
            <w:webHidden/>
          </w:rPr>
          <w:fldChar w:fldCharType="end"/>
        </w:r>
      </w:hyperlink>
    </w:p>
    <w:p w14:paraId="70D98F47" w14:textId="57372820"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0991" w:history="1">
        <w:r w:rsidR="00291485" w:rsidRPr="00331F50">
          <w:rPr>
            <w:rStyle w:val="Lienhypertexte"/>
            <w:noProof/>
          </w:rPr>
          <w:t>2.4 – Nombre d’attributaire de l’accord-cadre</w:t>
        </w:r>
        <w:r w:rsidR="00291485">
          <w:rPr>
            <w:noProof/>
            <w:webHidden/>
          </w:rPr>
          <w:tab/>
        </w:r>
        <w:r w:rsidR="00291485">
          <w:rPr>
            <w:noProof/>
            <w:webHidden/>
          </w:rPr>
          <w:fldChar w:fldCharType="begin"/>
        </w:r>
        <w:r w:rsidR="00291485">
          <w:rPr>
            <w:noProof/>
            <w:webHidden/>
          </w:rPr>
          <w:instrText xml:space="preserve"> PAGEREF _Toc220670991 \h </w:instrText>
        </w:r>
        <w:r w:rsidR="00291485">
          <w:rPr>
            <w:noProof/>
            <w:webHidden/>
          </w:rPr>
        </w:r>
        <w:r w:rsidR="00291485">
          <w:rPr>
            <w:noProof/>
            <w:webHidden/>
          </w:rPr>
          <w:fldChar w:fldCharType="separate"/>
        </w:r>
        <w:r w:rsidR="00653989">
          <w:rPr>
            <w:noProof/>
            <w:webHidden/>
          </w:rPr>
          <w:t>10</w:t>
        </w:r>
        <w:r w:rsidR="00291485">
          <w:rPr>
            <w:noProof/>
            <w:webHidden/>
          </w:rPr>
          <w:fldChar w:fldCharType="end"/>
        </w:r>
      </w:hyperlink>
    </w:p>
    <w:p w14:paraId="655A957F" w14:textId="6A721928"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0992" w:history="1">
        <w:r w:rsidR="00291485" w:rsidRPr="00331F50">
          <w:rPr>
            <w:rStyle w:val="Lienhypertexte"/>
            <w:noProof/>
          </w:rPr>
          <w:t>2.5 – Périmètre de l’accord-cadre</w:t>
        </w:r>
        <w:r w:rsidR="00291485">
          <w:rPr>
            <w:noProof/>
            <w:webHidden/>
          </w:rPr>
          <w:tab/>
        </w:r>
        <w:r w:rsidR="00291485">
          <w:rPr>
            <w:noProof/>
            <w:webHidden/>
          </w:rPr>
          <w:fldChar w:fldCharType="begin"/>
        </w:r>
        <w:r w:rsidR="00291485">
          <w:rPr>
            <w:noProof/>
            <w:webHidden/>
          </w:rPr>
          <w:instrText xml:space="preserve"> PAGEREF _Toc220670992 \h </w:instrText>
        </w:r>
        <w:r w:rsidR="00291485">
          <w:rPr>
            <w:noProof/>
            <w:webHidden/>
          </w:rPr>
        </w:r>
        <w:r w:rsidR="00291485">
          <w:rPr>
            <w:noProof/>
            <w:webHidden/>
          </w:rPr>
          <w:fldChar w:fldCharType="separate"/>
        </w:r>
        <w:r w:rsidR="00653989">
          <w:rPr>
            <w:noProof/>
            <w:webHidden/>
          </w:rPr>
          <w:t>10</w:t>
        </w:r>
        <w:r w:rsidR="00291485">
          <w:rPr>
            <w:noProof/>
            <w:webHidden/>
          </w:rPr>
          <w:fldChar w:fldCharType="end"/>
        </w:r>
      </w:hyperlink>
    </w:p>
    <w:p w14:paraId="5F2608F8" w14:textId="1BBDD415" w:rsidR="00291485" w:rsidRDefault="00E51B62">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20670993" w:history="1">
        <w:r w:rsidR="00291485" w:rsidRPr="00331F50">
          <w:rPr>
            <w:rStyle w:val="Lienhypertexte"/>
            <w:noProof/>
          </w:rPr>
          <w:t>ARTICLE 3 – PIECES CONTRACTUELLES DE L’ACCORD-CADRE</w:t>
        </w:r>
        <w:r w:rsidR="00291485">
          <w:rPr>
            <w:noProof/>
            <w:webHidden/>
          </w:rPr>
          <w:tab/>
        </w:r>
        <w:r w:rsidR="00291485">
          <w:rPr>
            <w:noProof/>
            <w:webHidden/>
          </w:rPr>
          <w:fldChar w:fldCharType="begin"/>
        </w:r>
        <w:r w:rsidR="00291485">
          <w:rPr>
            <w:noProof/>
            <w:webHidden/>
          </w:rPr>
          <w:instrText xml:space="preserve"> PAGEREF _Toc220670993 \h </w:instrText>
        </w:r>
        <w:r w:rsidR="00291485">
          <w:rPr>
            <w:noProof/>
            <w:webHidden/>
          </w:rPr>
        </w:r>
        <w:r w:rsidR="00291485">
          <w:rPr>
            <w:noProof/>
            <w:webHidden/>
          </w:rPr>
          <w:fldChar w:fldCharType="separate"/>
        </w:r>
        <w:r w:rsidR="00653989">
          <w:rPr>
            <w:noProof/>
            <w:webHidden/>
          </w:rPr>
          <w:t>10</w:t>
        </w:r>
        <w:r w:rsidR="00291485">
          <w:rPr>
            <w:noProof/>
            <w:webHidden/>
          </w:rPr>
          <w:fldChar w:fldCharType="end"/>
        </w:r>
      </w:hyperlink>
    </w:p>
    <w:p w14:paraId="5132F825" w14:textId="023E0815" w:rsidR="00291485" w:rsidRDefault="00E51B62">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20670994" w:history="1">
        <w:r w:rsidR="00291485" w:rsidRPr="00331F50">
          <w:rPr>
            <w:rStyle w:val="Lienhypertexte"/>
            <w:noProof/>
          </w:rPr>
          <w:t>Article 4 – DUREE DU MARCHE – RECONDUCTION</w:t>
        </w:r>
        <w:r w:rsidR="00291485">
          <w:rPr>
            <w:noProof/>
            <w:webHidden/>
          </w:rPr>
          <w:tab/>
        </w:r>
        <w:r w:rsidR="00291485">
          <w:rPr>
            <w:noProof/>
            <w:webHidden/>
          </w:rPr>
          <w:fldChar w:fldCharType="begin"/>
        </w:r>
        <w:r w:rsidR="00291485">
          <w:rPr>
            <w:noProof/>
            <w:webHidden/>
          </w:rPr>
          <w:instrText xml:space="preserve"> PAGEREF _Toc220670994 \h </w:instrText>
        </w:r>
        <w:r w:rsidR="00291485">
          <w:rPr>
            <w:noProof/>
            <w:webHidden/>
          </w:rPr>
        </w:r>
        <w:r w:rsidR="00291485">
          <w:rPr>
            <w:noProof/>
            <w:webHidden/>
          </w:rPr>
          <w:fldChar w:fldCharType="separate"/>
        </w:r>
        <w:r w:rsidR="00653989">
          <w:rPr>
            <w:noProof/>
            <w:webHidden/>
          </w:rPr>
          <w:t>11</w:t>
        </w:r>
        <w:r w:rsidR="00291485">
          <w:rPr>
            <w:noProof/>
            <w:webHidden/>
          </w:rPr>
          <w:fldChar w:fldCharType="end"/>
        </w:r>
      </w:hyperlink>
    </w:p>
    <w:p w14:paraId="2B668C6B" w14:textId="42BD0607"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0995" w:history="1">
        <w:r w:rsidR="00291485" w:rsidRPr="00331F50">
          <w:rPr>
            <w:rStyle w:val="Lienhypertexte"/>
            <w:noProof/>
          </w:rPr>
          <w:t>4.1 – Durée de l’accord-cadre</w:t>
        </w:r>
        <w:r w:rsidR="00291485">
          <w:rPr>
            <w:noProof/>
            <w:webHidden/>
          </w:rPr>
          <w:tab/>
        </w:r>
        <w:r w:rsidR="00291485">
          <w:rPr>
            <w:noProof/>
            <w:webHidden/>
          </w:rPr>
          <w:fldChar w:fldCharType="begin"/>
        </w:r>
        <w:r w:rsidR="00291485">
          <w:rPr>
            <w:noProof/>
            <w:webHidden/>
          </w:rPr>
          <w:instrText xml:space="preserve"> PAGEREF _Toc220670995 \h </w:instrText>
        </w:r>
        <w:r w:rsidR="00291485">
          <w:rPr>
            <w:noProof/>
            <w:webHidden/>
          </w:rPr>
        </w:r>
        <w:r w:rsidR="00291485">
          <w:rPr>
            <w:noProof/>
            <w:webHidden/>
          </w:rPr>
          <w:fldChar w:fldCharType="separate"/>
        </w:r>
        <w:r w:rsidR="00653989">
          <w:rPr>
            <w:noProof/>
            <w:webHidden/>
          </w:rPr>
          <w:t>11</w:t>
        </w:r>
        <w:r w:rsidR="00291485">
          <w:rPr>
            <w:noProof/>
            <w:webHidden/>
          </w:rPr>
          <w:fldChar w:fldCharType="end"/>
        </w:r>
      </w:hyperlink>
    </w:p>
    <w:p w14:paraId="1825AAB5" w14:textId="121BAEC7"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0996" w:history="1">
        <w:r w:rsidR="00291485" w:rsidRPr="00331F50">
          <w:rPr>
            <w:rStyle w:val="Lienhypertexte"/>
            <w:noProof/>
          </w:rPr>
          <w:t>4.2 – Reconduction de l’accord-cadre</w:t>
        </w:r>
        <w:r w:rsidR="00291485">
          <w:rPr>
            <w:noProof/>
            <w:webHidden/>
          </w:rPr>
          <w:tab/>
        </w:r>
        <w:r w:rsidR="00291485">
          <w:rPr>
            <w:noProof/>
            <w:webHidden/>
          </w:rPr>
          <w:fldChar w:fldCharType="begin"/>
        </w:r>
        <w:r w:rsidR="00291485">
          <w:rPr>
            <w:noProof/>
            <w:webHidden/>
          </w:rPr>
          <w:instrText xml:space="preserve"> PAGEREF _Toc220670996 \h </w:instrText>
        </w:r>
        <w:r w:rsidR="00291485">
          <w:rPr>
            <w:noProof/>
            <w:webHidden/>
          </w:rPr>
        </w:r>
        <w:r w:rsidR="00291485">
          <w:rPr>
            <w:noProof/>
            <w:webHidden/>
          </w:rPr>
          <w:fldChar w:fldCharType="separate"/>
        </w:r>
        <w:r w:rsidR="00653989">
          <w:rPr>
            <w:noProof/>
            <w:webHidden/>
          </w:rPr>
          <w:t>11</w:t>
        </w:r>
        <w:r w:rsidR="00291485">
          <w:rPr>
            <w:noProof/>
            <w:webHidden/>
          </w:rPr>
          <w:fldChar w:fldCharType="end"/>
        </w:r>
      </w:hyperlink>
    </w:p>
    <w:p w14:paraId="7812A051" w14:textId="3B410510" w:rsidR="00291485" w:rsidRDefault="00E51B62">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20670997" w:history="1">
        <w:r w:rsidR="00291485" w:rsidRPr="00331F50">
          <w:rPr>
            <w:rStyle w:val="Lienhypertexte"/>
            <w:noProof/>
          </w:rPr>
          <w:t>ARTICLE 5 – DESCRIPTION TECHNIQUE DES PRESTATIONS ATTENDUES</w:t>
        </w:r>
        <w:r w:rsidR="00291485">
          <w:rPr>
            <w:noProof/>
            <w:webHidden/>
          </w:rPr>
          <w:tab/>
        </w:r>
        <w:r w:rsidR="00291485">
          <w:rPr>
            <w:noProof/>
            <w:webHidden/>
          </w:rPr>
          <w:fldChar w:fldCharType="begin"/>
        </w:r>
        <w:r w:rsidR="00291485">
          <w:rPr>
            <w:noProof/>
            <w:webHidden/>
          </w:rPr>
          <w:instrText xml:space="preserve"> PAGEREF _Toc220670997 \h </w:instrText>
        </w:r>
        <w:r w:rsidR="00291485">
          <w:rPr>
            <w:noProof/>
            <w:webHidden/>
          </w:rPr>
        </w:r>
        <w:r w:rsidR="00291485">
          <w:rPr>
            <w:noProof/>
            <w:webHidden/>
          </w:rPr>
          <w:fldChar w:fldCharType="separate"/>
        </w:r>
        <w:r w:rsidR="00653989">
          <w:rPr>
            <w:noProof/>
            <w:webHidden/>
          </w:rPr>
          <w:t>11</w:t>
        </w:r>
        <w:r w:rsidR="00291485">
          <w:rPr>
            <w:noProof/>
            <w:webHidden/>
          </w:rPr>
          <w:fldChar w:fldCharType="end"/>
        </w:r>
      </w:hyperlink>
    </w:p>
    <w:p w14:paraId="7D9D36F6" w14:textId="638C7573" w:rsidR="00291485" w:rsidRDefault="00E51B62">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20670998" w:history="1">
        <w:r w:rsidR="00291485" w:rsidRPr="00331F50">
          <w:rPr>
            <w:rStyle w:val="Lienhypertexte"/>
            <w:noProof/>
          </w:rPr>
          <w:t>ARTICLE 6 – CONDITIONS D’EXECUTION DES PRESTATIONS</w:t>
        </w:r>
        <w:r w:rsidR="00291485">
          <w:rPr>
            <w:noProof/>
            <w:webHidden/>
          </w:rPr>
          <w:tab/>
        </w:r>
        <w:r w:rsidR="00291485">
          <w:rPr>
            <w:noProof/>
            <w:webHidden/>
          </w:rPr>
          <w:fldChar w:fldCharType="begin"/>
        </w:r>
        <w:r w:rsidR="00291485">
          <w:rPr>
            <w:noProof/>
            <w:webHidden/>
          </w:rPr>
          <w:instrText xml:space="preserve"> PAGEREF _Toc220670998 \h </w:instrText>
        </w:r>
        <w:r w:rsidR="00291485">
          <w:rPr>
            <w:noProof/>
            <w:webHidden/>
          </w:rPr>
        </w:r>
        <w:r w:rsidR="00291485">
          <w:rPr>
            <w:noProof/>
            <w:webHidden/>
          </w:rPr>
          <w:fldChar w:fldCharType="separate"/>
        </w:r>
        <w:r w:rsidR="00653989">
          <w:rPr>
            <w:noProof/>
            <w:webHidden/>
          </w:rPr>
          <w:t>11</w:t>
        </w:r>
        <w:r w:rsidR="00291485">
          <w:rPr>
            <w:noProof/>
            <w:webHidden/>
          </w:rPr>
          <w:fldChar w:fldCharType="end"/>
        </w:r>
      </w:hyperlink>
    </w:p>
    <w:p w14:paraId="13527F2B" w14:textId="5E40DFEF"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0999" w:history="1">
        <w:r w:rsidR="00291485" w:rsidRPr="00331F50">
          <w:rPr>
            <w:rStyle w:val="Lienhypertexte"/>
            <w:noProof/>
          </w:rPr>
          <w:t>6.1 – Modalités d’exécution des prestations</w:t>
        </w:r>
        <w:r w:rsidR="00291485">
          <w:rPr>
            <w:noProof/>
            <w:webHidden/>
          </w:rPr>
          <w:tab/>
        </w:r>
        <w:r w:rsidR="00291485">
          <w:rPr>
            <w:noProof/>
            <w:webHidden/>
          </w:rPr>
          <w:fldChar w:fldCharType="begin"/>
        </w:r>
        <w:r w:rsidR="00291485">
          <w:rPr>
            <w:noProof/>
            <w:webHidden/>
          </w:rPr>
          <w:instrText xml:space="preserve"> PAGEREF _Toc220670999 \h </w:instrText>
        </w:r>
        <w:r w:rsidR="00291485">
          <w:rPr>
            <w:noProof/>
            <w:webHidden/>
          </w:rPr>
        </w:r>
        <w:r w:rsidR="00291485">
          <w:rPr>
            <w:noProof/>
            <w:webHidden/>
          </w:rPr>
          <w:fldChar w:fldCharType="separate"/>
        </w:r>
        <w:r w:rsidR="00653989">
          <w:rPr>
            <w:noProof/>
            <w:webHidden/>
          </w:rPr>
          <w:t>11</w:t>
        </w:r>
        <w:r w:rsidR="00291485">
          <w:rPr>
            <w:noProof/>
            <w:webHidden/>
          </w:rPr>
          <w:fldChar w:fldCharType="end"/>
        </w:r>
      </w:hyperlink>
    </w:p>
    <w:p w14:paraId="5EE55B94" w14:textId="4CF39B64"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00" w:history="1">
        <w:r w:rsidR="00291485" w:rsidRPr="00331F50">
          <w:rPr>
            <w:rStyle w:val="Lienhypertexte"/>
            <w:noProof/>
          </w:rPr>
          <w:t>6.2 – Modalités d’émission de devis</w:t>
        </w:r>
        <w:r w:rsidR="00291485">
          <w:rPr>
            <w:noProof/>
            <w:webHidden/>
          </w:rPr>
          <w:tab/>
        </w:r>
        <w:r w:rsidR="00291485">
          <w:rPr>
            <w:noProof/>
            <w:webHidden/>
          </w:rPr>
          <w:fldChar w:fldCharType="begin"/>
        </w:r>
        <w:r w:rsidR="00291485">
          <w:rPr>
            <w:noProof/>
            <w:webHidden/>
          </w:rPr>
          <w:instrText xml:space="preserve"> PAGEREF _Toc220671000 \h </w:instrText>
        </w:r>
        <w:r w:rsidR="00291485">
          <w:rPr>
            <w:noProof/>
            <w:webHidden/>
          </w:rPr>
        </w:r>
        <w:r w:rsidR="00291485">
          <w:rPr>
            <w:noProof/>
            <w:webHidden/>
          </w:rPr>
          <w:fldChar w:fldCharType="separate"/>
        </w:r>
        <w:r w:rsidR="00653989">
          <w:rPr>
            <w:noProof/>
            <w:webHidden/>
          </w:rPr>
          <w:t>11</w:t>
        </w:r>
        <w:r w:rsidR="00291485">
          <w:rPr>
            <w:noProof/>
            <w:webHidden/>
          </w:rPr>
          <w:fldChar w:fldCharType="end"/>
        </w:r>
      </w:hyperlink>
    </w:p>
    <w:p w14:paraId="1FF71722" w14:textId="036DE112"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01" w:history="1">
        <w:r w:rsidR="00291485" w:rsidRPr="00331F50">
          <w:rPr>
            <w:rStyle w:val="Lienhypertexte"/>
            <w:noProof/>
          </w:rPr>
          <w:t>6.2.1 – Émission de devis</w:t>
        </w:r>
        <w:bookmarkStart w:id="3" w:name="_GoBack"/>
        <w:bookmarkEnd w:id="3"/>
        <w:r w:rsidR="00291485">
          <w:rPr>
            <w:noProof/>
            <w:webHidden/>
          </w:rPr>
          <w:tab/>
        </w:r>
        <w:r w:rsidR="00291485">
          <w:rPr>
            <w:noProof/>
            <w:webHidden/>
          </w:rPr>
          <w:fldChar w:fldCharType="begin"/>
        </w:r>
        <w:r w:rsidR="00291485">
          <w:rPr>
            <w:noProof/>
            <w:webHidden/>
          </w:rPr>
          <w:instrText xml:space="preserve"> PAGEREF _Toc220671001 \h </w:instrText>
        </w:r>
        <w:r w:rsidR="00291485">
          <w:rPr>
            <w:noProof/>
            <w:webHidden/>
          </w:rPr>
        </w:r>
        <w:r w:rsidR="00291485">
          <w:rPr>
            <w:noProof/>
            <w:webHidden/>
          </w:rPr>
          <w:fldChar w:fldCharType="separate"/>
        </w:r>
        <w:r w:rsidR="00653989">
          <w:rPr>
            <w:noProof/>
            <w:webHidden/>
          </w:rPr>
          <w:t>11</w:t>
        </w:r>
        <w:r w:rsidR="00291485">
          <w:rPr>
            <w:noProof/>
            <w:webHidden/>
          </w:rPr>
          <w:fldChar w:fldCharType="end"/>
        </w:r>
      </w:hyperlink>
    </w:p>
    <w:p w14:paraId="653F2913" w14:textId="75E8DC0D"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02" w:history="1">
        <w:r w:rsidR="00291485" w:rsidRPr="00331F50">
          <w:rPr>
            <w:rStyle w:val="Lienhypertexte"/>
            <w:noProof/>
          </w:rPr>
          <w:t>6.2.2 – Établissement des devis</w:t>
        </w:r>
        <w:r w:rsidR="00291485">
          <w:rPr>
            <w:noProof/>
            <w:webHidden/>
          </w:rPr>
          <w:tab/>
        </w:r>
        <w:r w:rsidR="00291485">
          <w:rPr>
            <w:noProof/>
            <w:webHidden/>
          </w:rPr>
          <w:fldChar w:fldCharType="begin"/>
        </w:r>
        <w:r w:rsidR="00291485">
          <w:rPr>
            <w:noProof/>
            <w:webHidden/>
          </w:rPr>
          <w:instrText xml:space="preserve"> PAGEREF _Toc220671002 \h </w:instrText>
        </w:r>
        <w:r w:rsidR="00291485">
          <w:rPr>
            <w:noProof/>
            <w:webHidden/>
          </w:rPr>
        </w:r>
        <w:r w:rsidR="00291485">
          <w:rPr>
            <w:noProof/>
            <w:webHidden/>
          </w:rPr>
          <w:fldChar w:fldCharType="separate"/>
        </w:r>
        <w:r w:rsidR="00653989">
          <w:rPr>
            <w:noProof/>
            <w:webHidden/>
          </w:rPr>
          <w:t>12</w:t>
        </w:r>
        <w:r w:rsidR="00291485">
          <w:rPr>
            <w:noProof/>
            <w:webHidden/>
          </w:rPr>
          <w:fldChar w:fldCharType="end"/>
        </w:r>
      </w:hyperlink>
    </w:p>
    <w:p w14:paraId="4317A0CF" w14:textId="79B3F1CD"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03" w:history="1">
        <w:r w:rsidR="00291485" w:rsidRPr="00331F50">
          <w:rPr>
            <w:rStyle w:val="Lienhypertexte"/>
            <w:noProof/>
          </w:rPr>
          <w:t>6.2.3 – Contenu des devis</w:t>
        </w:r>
        <w:r w:rsidR="00291485">
          <w:rPr>
            <w:noProof/>
            <w:webHidden/>
          </w:rPr>
          <w:tab/>
        </w:r>
        <w:r w:rsidR="00291485">
          <w:rPr>
            <w:noProof/>
            <w:webHidden/>
          </w:rPr>
          <w:fldChar w:fldCharType="begin"/>
        </w:r>
        <w:r w:rsidR="00291485">
          <w:rPr>
            <w:noProof/>
            <w:webHidden/>
          </w:rPr>
          <w:instrText xml:space="preserve"> PAGEREF _Toc220671003 \h </w:instrText>
        </w:r>
        <w:r w:rsidR="00291485">
          <w:rPr>
            <w:noProof/>
            <w:webHidden/>
          </w:rPr>
        </w:r>
        <w:r w:rsidR="00291485">
          <w:rPr>
            <w:noProof/>
            <w:webHidden/>
          </w:rPr>
          <w:fldChar w:fldCharType="separate"/>
        </w:r>
        <w:r w:rsidR="00653989">
          <w:rPr>
            <w:noProof/>
            <w:webHidden/>
          </w:rPr>
          <w:t>12</w:t>
        </w:r>
        <w:r w:rsidR="00291485">
          <w:rPr>
            <w:noProof/>
            <w:webHidden/>
          </w:rPr>
          <w:fldChar w:fldCharType="end"/>
        </w:r>
      </w:hyperlink>
    </w:p>
    <w:p w14:paraId="7C80F60B" w14:textId="2B01633D"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04" w:history="1">
        <w:r w:rsidR="00291485" w:rsidRPr="00331F50">
          <w:rPr>
            <w:rStyle w:val="Lienhypertexte"/>
            <w:noProof/>
          </w:rPr>
          <w:t>6.2.4 – Acceptation des devis</w:t>
        </w:r>
        <w:r w:rsidR="00291485">
          <w:rPr>
            <w:noProof/>
            <w:webHidden/>
          </w:rPr>
          <w:tab/>
        </w:r>
        <w:r w:rsidR="00291485">
          <w:rPr>
            <w:noProof/>
            <w:webHidden/>
          </w:rPr>
          <w:fldChar w:fldCharType="begin"/>
        </w:r>
        <w:r w:rsidR="00291485">
          <w:rPr>
            <w:noProof/>
            <w:webHidden/>
          </w:rPr>
          <w:instrText xml:space="preserve"> PAGEREF _Toc220671004 \h </w:instrText>
        </w:r>
        <w:r w:rsidR="00291485">
          <w:rPr>
            <w:noProof/>
            <w:webHidden/>
          </w:rPr>
        </w:r>
        <w:r w:rsidR="00291485">
          <w:rPr>
            <w:noProof/>
            <w:webHidden/>
          </w:rPr>
          <w:fldChar w:fldCharType="separate"/>
        </w:r>
        <w:r w:rsidR="00653989">
          <w:rPr>
            <w:noProof/>
            <w:webHidden/>
          </w:rPr>
          <w:t>12</w:t>
        </w:r>
        <w:r w:rsidR="00291485">
          <w:rPr>
            <w:noProof/>
            <w:webHidden/>
          </w:rPr>
          <w:fldChar w:fldCharType="end"/>
        </w:r>
      </w:hyperlink>
    </w:p>
    <w:p w14:paraId="7A6C03D2" w14:textId="21D128D4"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05" w:history="1">
        <w:r w:rsidR="00291485" w:rsidRPr="00331F50">
          <w:rPr>
            <w:rStyle w:val="Lienhypertexte"/>
            <w:noProof/>
          </w:rPr>
          <w:t>6.2.5 - Demande de modification du devis</w:t>
        </w:r>
        <w:r w:rsidR="00291485">
          <w:rPr>
            <w:noProof/>
            <w:webHidden/>
          </w:rPr>
          <w:tab/>
        </w:r>
        <w:r w:rsidR="00291485">
          <w:rPr>
            <w:noProof/>
            <w:webHidden/>
          </w:rPr>
          <w:fldChar w:fldCharType="begin"/>
        </w:r>
        <w:r w:rsidR="00291485">
          <w:rPr>
            <w:noProof/>
            <w:webHidden/>
          </w:rPr>
          <w:instrText xml:space="preserve"> PAGEREF _Toc220671005 \h </w:instrText>
        </w:r>
        <w:r w:rsidR="00291485">
          <w:rPr>
            <w:noProof/>
            <w:webHidden/>
          </w:rPr>
        </w:r>
        <w:r w:rsidR="00291485">
          <w:rPr>
            <w:noProof/>
            <w:webHidden/>
          </w:rPr>
          <w:fldChar w:fldCharType="separate"/>
        </w:r>
        <w:r w:rsidR="00653989">
          <w:rPr>
            <w:noProof/>
            <w:webHidden/>
          </w:rPr>
          <w:t>12</w:t>
        </w:r>
        <w:r w:rsidR="00291485">
          <w:rPr>
            <w:noProof/>
            <w:webHidden/>
          </w:rPr>
          <w:fldChar w:fldCharType="end"/>
        </w:r>
      </w:hyperlink>
    </w:p>
    <w:p w14:paraId="1CDB8B00" w14:textId="33ACFBAE" w:rsidR="00291485" w:rsidRDefault="00E51B62">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220671006" w:history="1">
        <w:r w:rsidR="00291485" w:rsidRPr="00331F50">
          <w:rPr>
            <w:rStyle w:val="Lienhypertexte"/>
            <w:noProof/>
          </w:rPr>
          <w:t>6.2.6</w:t>
        </w:r>
        <w:r w:rsidR="00291485">
          <w:rPr>
            <w:rFonts w:asciiTheme="minorHAnsi" w:eastAsiaTheme="minorEastAsia" w:hAnsiTheme="minorHAnsi" w:cstheme="minorBidi"/>
            <w:i w:val="0"/>
            <w:iCs w:val="0"/>
            <w:noProof/>
            <w:sz w:val="22"/>
            <w:szCs w:val="22"/>
            <w:lang w:eastAsia="fr-FR"/>
          </w:rPr>
          <w:tab/>
        </w:r>
        <w:r w:rsidR="00291485" w:rsidRPr="00331F50">
          <w:rPr>
            <w:rStyle w:val="Lienhypertexte"/>
            <w:noProof/>
          </w:rPr>
          <w:t>- Refus du devis</w:t>
        </w:r>
        <w:r w:rsidR="00291485">
          <w:rPr>
            <w:noProof/>
            <w:webHidden/>
          </w:rPr>
          <w:tab/>
        </w:r>
        <w:r w:rsidR="00291485">
          <w:rPr>
            <w:noProof/>
            <w:webHidden/>
          </w:rPr>
          <w:fldChar w:fldCharType="begin"/>
        </w:r>
        <w:r w:rsidR="00291485">
          <w:rPr>
            <w:noProof/>
            <w:webHidden/>
          </w:rPr>
          <w:instrText xml:space="preserve"> PAGEREF _Toc220671006 \h </w:instrText>
        </w:r>
        <w:r w:rsidR="00291485">
          <w:rPr>
            <w:noProof/>
            <w:webHidden/>
          </w:rPr>
        </w:r>
        <w:r w:rsidR="00291485">
          <w:rPr>
            <w:noProof/>
            <w:webHidden/>
          </w:rPr>
          <w:fldChar w:fldCharType="separate"/>
        </w:r>
        <w:r w:rsidR="00653989">
          <w:rPr>
            <w:noProof/>
            <w:webHidden/>
          </w:rPr>
          <w:t>12</w:t>
        </w:r>
        <w:r w:rsidR="00291485">
          <w:rPr>
            <w:noProof/>
            <w:webHidden/>
          </w:rPr>
          <w:fldChar w:fldCharType="end"/>
        </w:r>
      </w:hyperlink>
    </w:p>
    <w:p w14:paraId="2D702E48" w14:textId="50D6DBD7"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07" w:history="1">
        <w:r w:rsidR="00291485" w:rsidRPr="00331F50">
          <w:rPr>
            <w:rStyle w:val="Lienhypertexte"/>
            <w:noProof/>
          </w:rPr>
          <w:t>6.3 – Modalités d’exécution des bons de commande</w:t>
        </w:r>
        <w:r w:rsidR="00291485">
          <w:rPr>
            <w:noProof/>
            <w:webHidden/>
          </w:rPr>
          <w:tab/>
        </w:r>
        <w:r w:rsidR="00291485">
          <w:rPr>
            <w:noProof/>
            <w:webHidden/>
          </w:rPr>
          <w:fldChar w:fldCharType="begin"/>
        </w:r>
        <w:r w:rsidR="00291485">
          <w:rPr>
            <w:noProof/>
            <w:webHidden/>
          </w:rPr>
          <w:instrText xml:space="preserve"> PAGEREF _Toc220671007 \h </w:instrText>
        </w:r>
        <w:r w:rsidR="00291485">
          <w:rPr>
            <w:noProof/>
            <w:webHidden/>
          </w:rPr>
        </w:r>
        <w:r w:rsidR="00291485">
          <w:rPr>
            <w:noProof/>
            <w:webHidden/>
          </w:rPr>
          <w:fldChar w:fldCharType="separate"/>
        </w:r>
        <w:r w:rsidR="00653989">
          <w:rPr>
            <w:noProof/>
            <w:webHidden/>
          </w:rPr>
          <w:t>12</w:t>
        </w:r>
        <w:r w:rsidR="00291485">
          <w:rPr>
            <w:noProof/>
            <w:webHidden/>
          </w:rPr>
          <w:fldChar w:fldCharType="end"/>
        </w:r>
      </w:hyperlink>
    </w:p>
    <w:p w14:paraId="43AC4B3C" w14:textId="39A776A9"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08" w:history="1">
        <w:r w:rsidR="00291485" w:rsidRPr="00331F50">
          <w:rPr>
            <w:rStyle w:val="Lienhypertexte"/>
            <w:noProof/>
          </w:rPr>
          <w:t>6.3.1 – Contenu des bons de commande</w:t>
        </w:r>
        <w:r w:rsidR="00291485">
          <w:rPr>
            <w:noProof/>
            <w:webHidden/>
          </w:rPr>
          <w:tab/>
        </w:r>
        <w:r w:rsidR="00291485">
          <w:rPr>
            <w:noProof/>
            <w:webHidden/>
          </w:rPr>
          <w:fldChar w:fldCharType="begin"/>
        </w:r>
        <w:r w:rsidR="00291485">
          <w:rPr>
            <w:noProof/>
            <w:webHidden/>
          </w:rPr>
          <w:instrText xml:space="preserve"> PAGEREF _Toc220671008 \h </w:instrText>
        </w:r>
        <w:r w:rsidR="00291485">
          <w:rPr>
            <w:noProof/>
            <w:webHidden/>
          </w:rPr>
        </w:r>
        <w:r w:rsidR="00291485">
          <w:rPr>
            <w:noProof/>
            <w:webHidden/>
          </w:rPr>
          <w:fldChar w:fldCharType="separate"/>
        </w:r>
        <w:r w:rsidR="00653989">
          <w:rPr>
            <w:noProof/>
            <w:webHidden/>
          </w:rPr>
          <w:t>12</w:t>
        </w:r>
        <w:r w:rsidR="00291485">
          <w:rPr>
            <w:noProof/>
            <w:webHidden/>
          </w:rPr>
          <w:fldChar w:fldCharType="end"/>
        </w:r>
      </w:hyperlink>
    </w:p>
    <w:p w14:paraId="43CF16C9" w14:textId="5F55BED5"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09" w:history="1">
        <w:r w:rsidR="00291485" w:rsidRPr="00331F50">
          <w:rPr>
            <w:rStyle w:val="Lienhypertexte"/>
            <w:noProof/>
          </w:rPr>
          <w:t>6.3.2 – Délai d’exécution des bons de commande</w:t>
        </w:r>
        <w:r w:rsidR="00291485">
          <w:rPr>
            <w:noProof/>
            <w:webHidden/>
          </w:rPr>
          <w:tab/>
        </w:r>
        <w:r w:rsidR="00291485">
          <w:rPr>
            <w:noProof/>
            <w:webHidden/>
          </w:rPr>
          <w:fldChar w:fldCharType="begin"/>
        </w:r>
        <w:r w:rsidR="00291485">
          <w:rPr>
            <w:noProof/>
            <w:webHidden/>
          </w:rPr>
          <w:instrText xml:space="preserve"> PAGEREF _Toc220671009 \h </w:instrText>
        </w:r>
        <w:r w:rsidR="00291485">
          <w:rPr>
            <w:noProof/>
            <w:webHidden/>
          </w:rPr>
        </w:r>
        <w:r w:rsidR="00291485">
          <w:rPr>
            <w:noProof/>
            <w:webHidden/>
          </w:rPr>
          <w:fldChar w:fldCharType="separate"/>
        </w:r>
        <w:r w:rsidR="00653989">
          <w:rPr>
            <w:noProof/>
            <w:webHidden/>
          </w:rPr>
          <w:t>13</w:t>
        </w:r>
        <w:r w:rsidR="00291485">
          <w:rPr>
            <w:noProof/>
            <w:webHidden/>
          </w:rPr>
          <w:fldChar w:fldCharType="end"/>
        </w:r>
      </w:hyperlink>
    </w:p>
    <w:p w14:paraId="7AA9FCA0" w14:textId="4DE1123E"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10" w:history="1">
        <w:r w:rsidR="00291485" w:rsidRPr="00331F50">
          <w:rPr>
            <w:rStyle w:val="Lienhypertexte"/>
            <w:noProof/>
          </w:rPr>
          <w:t>6.3.3 – Lieu d’exécution des bons de commande</w:t>
        </w:r>
        <w:r w:rsidR="00291485">
          <w:rPr>
            <w:noProof/>
            <w:webHidden/>
          </w:rPr>
          <w:tab/>
        </w:r>
        <w:r w:rsidR="00291485">
          <w:rPr>
            <w:noProof/>
            <w:webHidden/>
          </w:rPr>
          <w:fldChar w:fldCharType="begin"/>
        </w:r>
        <w:r w:rsidR="00291485">
          <w:rPr>
            <w:noProof/>
            <w:webHidden/>
          </w:rPr>
          <w:instrText xml:space="preserve"> PAGEREF _Toc220671010 \h </w:instrText>
        </w:r>
        <w:r w:rsidR="00291485">
          <w:rPr>
            <w:noProof/>
            <w:webHidden/>
          </w:rPr>
        </w:r>
        <w:r w:rsidR="00291485">
          <w:rPr>
            <w:noProof/>
            <w:webHidden/>
          </w:rPr>
          <w:fldChar w:fldCharType="separate"/>
        </w:r>
        <w:r w:rsidR="00653989">
          <w:rPr>
            <w:noProof/>
            <w:webHidden/>
          </w:rPr>
          <w:t>13</w:t>
        </w:r>
        <w:r w:rsidR="00291485">
          <w:rPr>
            <w:noProof/>
            <w:webHidden/>
          </w:rPr>
          <w:fldChar w:fldCharType="end"/>
        </w:r>
      </w:hyperlink>
    </w:p>
    <w:p w14:paraId="664D7DA2" w14:textId="677006C1"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11" w:history="1">
        <w:r w:rsidR="00291485" w:rsidRPr="00331F50">
          <w:rPr>
            <w:rStyle w:val="Lienhypertexte"/>
            <w:noProof/>
          </w:rPr>
          <w:t>6.3.4 – Horaires d’exécution</w:t>
        </w:r>
        <w:r w:rsidR="00291485">
          <w:rPr>
            <w:noProof/>
            <w:webHidden/>
          </w:rPr>
          <w:tab/>
        </w:r>
        <w:r w:rsidR="00291485">
          <w:rPr>
            <w:noProof/>
            <w:webHidden/>
          </w:rPr>
          <w:fldChar w:fldCharType="begin"/>
        </w:r>
        <w:r w:rsidR="00291485">
          <w:rPr>
            <w:noProof/>
            <w:webHidden/>
          </w:rPr>
          <w:instrText xml:space="preserve"> PAGEREF _Toc220671011 \h </w:instrText>
        </w:r>
        <w:r w:rsidR="00291485">
          <w:rPr>
            <w:noProof/>
            <w:webHidden/>
          </w:rPr>
        </w:r>
        <w:r w:rsidR="00291485">
          <w:rPr>
            <w:noProof/>
            <w:webHidden/>
          </w:rPr>
          <w:fldChar w:fldCharType="separate"/>
        </w:r>
        <w:r w:rsidR="00653989">
          <w:rPr>
            <w:noProof/>
            <w:webHidden/>
          </w:rPr>
          <w:t>13</w:t>
        </w:r>
        <w:r w:rsidR="00291485">
          <w:rPr>
            <w:noProof/>
            <w:webHidden/>
          </w:rPr>
          <w:fldChar w:fldCharType="end"/>
        </w:r>
      </w:hyperlink>
    </w:p>
    <w:p w14:paraId="45D9A544" w14:textId="3FB7AFB8"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12" w:history="1">
        <w:r w:rsidR="00291485" w:rsidRPr="00331F50">
          <w:rPr>
            <w:rStyle w:val="Lienhypertexte"/>
            <w:noProof/>
          </w:rPr>
          <w:t>6.3.5 – Transmission des bons de commande</w:t>
        </w:r>
        <w:r w:rsidR="00291485">
          <w:rPr>
            <w:noProof/>
            <w:webHidden/>
          </w:rPr>
          <w:tab/>
        </w:r>
        <w:r w:rsidR="00291485">
          <w:rPr>
            <w:noProof/>
            <w:webHidden/>
          </w:rPr>
          <w:fldChar w:fldCharType="begin"/>
        </w:r>
        <w:r w:rsidR="00291485">
          <w:rPr>
            <w:noProof/>
            <w:webHidden/>
          </w:rPr>
          <w:instrText xml:space="preserve"> PAGEREF _Toc220671012 \h </w:instrText>
        </w:r>
        <w:r w:rsidR="00291485">
          <w:rPr>
            <w:noProof/>
            <w:webHidden/>
          </w:rPr>
        </w:r>
        <w:r w:rsidR="00291485">
          <w:rPr>
            <w:noProof/>
            <w:webHidden/>
          </w:rPr>
          <w:fldChar w:fldCharType="separate"/>
        </w:r>
        <w:r w:rsidR="00653989">
          <w:rPr>
            <w:noProof/>
            <w:webHidden/>
          </w:rPr>
          <w:t>13</w:t>
        </w:r>
        <w:r w:rsidR="00291485">
          <w:rPr>
            <w:noProof/>
            <w:webHidden/>
          </w:rPr>
          <w:fldChar w:fldCharType="end"/>
        </w:r>
      </w:hyperlink>
    </w:p>
    <w:p w14:paraId="49A5ED61" w14:textId="0CD8887A"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13" w:history="1">
        <w:r w:rsidR="00291485" w:rsidRPr="00331F50">
          <w:rPr>
            <w:rStyle w:val="Lienhypertexte"/>
            <w:noProof/>
          </w:rPr>
          <w:t>6.3.6 – Délai d’observation du titulaire sur les bons de commande</w:t>
        </w:r>
        <w:r w:rsidR="00291485">
          <w:rPr>
            <w:noProof/>
            <w:webHidden/>
          </w:rPr>
          <w:tab/>
        </w:r>
        <w:r w:rsidR="00291485">
          <w:rPr>
            <w:noProof/>
            <w:webHidden/>
          </w:rPr>
          <w:fldChar w:fldCharType="begin"/>
        </w:r>
        <w:r w:rsidR="00291485">
          <w:rPr>
            <w:noProof/>
            <w:webHidden/>
          </w:rPr>
          <w:instrText xml:space="preserve"> PAGEREF _Toc220671013 \h </w:instrText>
        </w:r>
        <w:r w:rsidR="00291485">
          <w:rPr>
            <w:noProof/>
            <w:webHidden/>
          </w:rPr>
        </w:r>
        <w:r w:rsidR="00291485">
          <w:rPr>
            <w:noProof/>
            <w:webHidden/>
          </w:rPr>
          <w:fldChar w:fldCharType="separate"/>
        </w:r>
        <w:r w:rsidR="00653989">
          <w:rPr>
            <w:noProof/>
            <w:webHidden/>
          </w:rPr>
          <w:t>13</w:t>
        </w:r>
        <w:r w:rsidR="00291485">
          <w:rPr>
            <w:noProof/>
            <w:webHidden/>
          </w:rPr>
          <w:fldChar w:fldCharType="end"/>
        </w:r>
      </w:hyperlink>
    </w:p>
    <w:p w14:paraId="7D908D9B" w14:textId="78942001"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14" w:history="1">
        <w:r w:rsidR="00291485" w:rsidRPr="00331F50">
          <w:rPr>
            <w:rStyle w:val="Lienhypertexte"/>
            <w:noProof/>
          </w:rPr>
          <w:t>6.4 - Conduite des prestations par une personne nommément désignée</w:t>
        </w:r>
        <w:r w:rsidR="00291485">
          <w:rPr>
            <w:noProof/>
            <w:webHidden/>
          </w:rPr>
          <w:tab/>
        </w:r>
        <w:r w:rsidR="00291485">
          <w:rPr>
            <w:noProof/>
            <w:webHidden/>
          </w:rPr>
          <w:fldChar w:fldCharType="begin"/>
        </w:r>
        <w:r w:rsidR="00291485">
          <w:rPr>
            <w:noProof/>
            <w:webHidden/>
          </w:rPr>
          <w:instrText xml:space="preserve"> PAGEREF _Toc220671014 \h </w:instrText>
        </w:r>
        <w:r w:rsidR="00291485">
          <w:rPr>
            <w:noProof/>
            <w:webHidden/>
          </w:rPr>
        </w:r>
        <w:r w:rsidR="00291485">
          <w:rPr>
            <w:noProof/>
            <w:webHidden/>
          </w:rPr>
          <w:fldChar w:fldCharType="separate"/>
        </w:r>
        <w:r w:rsidR="00653989">
          <w:rPr>
            <w:noProof/>
            <w:webHidden/>
          </w:rPr>
          <w:t>13</w:t>
        </w:r>
        <w:r w:rsidR="00291485">
          <w:rPr>
            <w:noProof/>
            <w:webHidden/>
          </w:rPr>
          <w:fldChar w:fldCharType="end"/>
        </w:r>
      </w:hyperlink>
    </w:p>
    <w:p w14:paraId="2D957EAD" w14:textId="26394A49"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15" w:history="1">
        <w:r w:rsidR="00291485" w:rsidRPr="00331F50">
          <w:rPr>
            <w:rStyle w:val="Lienhypertexte"/>
            <w:noProof/>
          </w:rPr>
          <w:t>6.5 – Vérification et admission des prestations</w:t>
        </w:r>
        <w:r w:rsidR="00291485">
          <w:rPr>
            <w:noProof/>
            <w:webHidden/>
          </w:rPr>
          <w:tab/>
        </w:r>
        <w:r w:rsidR="00291485">
          <w:rPr>
            <w:noProof/>
            <w:webHidden/>
          </w:rPr>
          <w:fldChar w:fldCharType="begin"/>
        </w:r>
        <w:r w:rsidR="00291485">
          <w:rPr>
            <w:noProof/>
            <w:webHidden/>
          </w:rPr>
          <w:instrText xml:space="preserve"> PAGEREF _Toc220671015 \h </w:instrText>
        </w:r>
        <w:r w:rsidR="00291485">
          <w:rPr>
            <w:noProof/>
            <w:webHidden/>
          </w:rPr>
        </w:r>
        <w:r w:rsidR="00291485">
          <w:rPr>
            <w:noProof/>
            <w:webHidden/>
          </w:rPr>
          <w:fldChar w:fldCharType="separate"/>
        </w:r>
        <w:r w:rsidR="00653989">
          <w:rPr>
            <w:noProof/>
            <w:webHidden/>
          </w:rPr>
          <w:t>13</w:t>
        </w:r>
        <w:r w:rsidR="00291485">
          <w:rPr>
            <w:noProof/>
            <w:webHidden/>
          </w:rPr>
          <w:fldChar w:fldCharType="end"/>
        </w:r>
      </w:hyperlink>
    </w:p>
    <w:p w14:paraId="5B2986FE" w14:textId="776DB383"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16" w:history="1">
        <w:r w:rsidR="00291485" w:rsidRPr="00331F50">
          <w:rPr>
            <w:rStyle w:val="Lienhypertexte"/>
            <w:noProof/>
          </w:rPr>
          <w:t>6.5.1 – Opérations de vérification</w:t>
        </w:r>
        <w:r w:rsidR="00291485">
          <w:rPr>
            <w:noProof/>
            <w:webHidden/>
          </w:rPr>
          <w:tab/>
        </w:r>
        <w:r w:rsidR="00291485">
          <w:rPr>
            <w:noProof/>
            <w:webHidden/>
          </w:rPr>
          <w:fldChar w:fldCharType="begin"/>
        </w:r>
        <w:r w:rsidR="00291485">
          <w:rPr>
            <w:noProof/>
            <w:webHidden/>
          </w:rPr>
          <w:instrText xml:space="preserve"> PAGEREF _Toc220671016 \h </w:instrText>
        </w:r>
        <w:r w:rsidR="00291485">
          <w:rPr>
            <w:noProof/>
            <w:webHidden/>
          </w:rPr>
        </w:r>
        <w:r w:rsidR="00291485">
          <w:rPr>
            <w:noProof/>
            <w:webHidden/>
          </w:rPr>
          <w:fldChar w:fldCharType="separate"/>
        </w:r>
        <w:r w:rsidR="00653989">
          <w:rPr>
            <w:noProof/>
            <w:webHidden/>
          </w:rPr>
          <w:t>13</w:t>
        </w:r>
        <w:r w:rsidR="00291485">
          <w:rPr>
            <w:noProof/>
            <w:webHidden/>
          </w:rPr>
          <w:fldChar w:fldCharType="end"/>
        </w:r>
      </w:hyperlink>
    </w:p>
    <w:p w14:paraId="632C9770" w14:textId="40BD9FFF"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17" w:history="1">
        <w:r w:rsidR="00291485" w:rsidRPr="00331F50">
          <w:rPr>
            <w:rStyle w:val="Lienhypertexte"/>
            <w:noProof/>
          </w:rPr>
          <w:t>6.5.2 – Décisions après vérification</w:t>
        </w:r>
        <w:r w:rsidR="00291485">
          <w:rPr>
            <w:noProof/>
            <w:webHidden/>
          </w:rPr>
          <w:tab/>
        </w:r>
        <w:r w:rsidR="00291485">
          <w:rPr>
            <w:noProof/>
            <w:webHidden/>
          </w:rPr>
          <w:fldChar w:fldCharType="begin"/>
        </w:r>
        <w:r w:rsidR="00291485">
          <w:rPr>
            <w:noProof/>
            <w:webHidden/>
          </w:rPr>
          <w:instrText xml:space="preserve"> PAGEREF _Toc220671017 \h </w:instrText>
        </w:r>
        <w:r w:rsidR="00291485">
          <w:rPr>
            <w:noProof/>
            <w:webHidden/>
          </w:rPr>
        </w:r>
        <w:r w:rsidR="00291485">
          <w:rPr>
            <w:noProof/>
            <w:webHidden/>
          </w:rPr>
          <w:fldChar w:fldCharType="separate"/>
        </w:r>
        <w:r w:rsidR="00653989">
          <w:rPr>
            <w:noProof/>
            <w:webHidden/>
          </w:rPr>
          <w:t>13</w:t>
        </w:r>
        <w:r w:rsidR="00291485">
          <w:rPr>
            <w:noProof/>
            <w:webHidden/>
          </w:rPr>
          <w:fldChar w:fldCharType="end"/>
        </w:r>
      </w:hyperlink>
    </w:p>
    <w:p w14:paraId="40BA835F" w14:textId="1BAF2502"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18" w:history="1">
        <w:r w:rsidR="00291485" w:rsidRPr="00331F50">
          <w:rPr>
            <w:rStyle w:val="Lienhypertexte"/>
            <w:noProof/>
          </w:rPr>
          <w:t>6.6 - Garanties</w:t>
        </w:r>
        <w:r w:rsidR="00291485">
          <w:rPr>
            <w:noProof/>
            <w:webHidden/>
          </w:rPr>
          <w:tab/>
        </w:r>
        <w:r w:rsidR="00291485">
          <w:rPr>
            <w:noProof/>
            <w:webHidden/>
          </w:rPr>
          <w:fldChar w:fldCharType="begin"/>
        </w:r>
        <w:r w:rsidR="00291485">
          <w:rPr>
            <w:noProof/>
            <w:webHidden/>
          </w:rPr>
          <w:instrText xml:space="preserve"> PAGEREF _Toc220671018 \h </w:instrText>
        </w:r>
        <w:r w:rsidR="00291485">
          <w:rPr>
            <w:noProof/>
            <w:webHidden/>
          </w:rPr>
        </w:r>
        <w:r w:rsidR="00291485">
          <w:rPr>
            <w:noProof/>
            <w:webHidden/>
          </w:rPr>
          <w:fldChar w:fldCharType="separate"/>
        </w:r>
        <w:r w:rsidR="00653989">
          <w:rPr>
            <w:noProof/>
            <w:webHidden/>
          </w:rPr>
          <w:t>15</w:t>
        </w:r>
        <w:r w:rsidR="00291485">
          <w:rPr>
            <w:noProof/>
            <w:webHidden/>
          </w:rPr>
          <w:fldChar w:fldCharType="end"/>
        </w:r>
      </w:hyperlink>
    </w:p>
    <w:p w14:paraId="4E4EABA0" w14:textId="69C1E663"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19" w:history="1">
        <w:r w:rsidR="00291485" w:rsidRPr="00331F50">
          <w:rPr>
            <w:rStyle w:val="Lienhypertexte"/>
            <w:noProof/>
          </w:rPr>
          <w:t>6.7 – Dérogation au principe du droit à exclusivité</w:t>
        </w:r>
        <w:r w:rsidR="00291485">
          <w:rPr>
            <w:noProof/>
            <w:webHidden/>
          </w:rPr>
          <w:tab/>
        </w:r>
        <w:r w:rsidR="00291485">
          <w:rPr>
            <w:noProof/>
            <w:webHidden/>
          </w:rPr>
          <w:fldChar w:fldCharType="begin"/>
        </w:r>
        <w:r w:rsidR="00291485">
          <w:rPr>
            <w:noProof/>
            <w:webHidden/>
          </w:rPr>
          <w:instrText xml:space="preserve"> PAGEREF _Toc220671019 \h </w:instrText>
        </w:r>
        <w:r w:rsidR="00291485">
          <w:rPr>
            <w:noProof/>
            <w:webHidden/>
          </w:rPr>
        </w:r>
        <w:r w:rsidR="00291485">
          <w:rPr>
            <w:noProof/>
            <w:webHidden/>
          </w:rPr>
          <w:fldChar w:fldCharType="separate"/>
        </w:r>
        <w:r w:rsidR="00653989">
          <w:rPr>
            <w:noProof/>
            <w:webHidden/>
          </w:rPr>
          <w:t>15</w:t>
        </w:r>
        <w:r w:rsidR="00291485">
          <w:rPr>
            <w:noProof/>
            <w:webHidden/>
          </w:rPr>
          <w:fldChar w:fldCharType="end"/>
        </w:r>
      </w:hyperlink>
    </w:p>
    <w:p w14:paraId="3B1B0A58" w14:textId="79A516EF" w:rsidR="00291485" w:rsidRDefault="00E51B62">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20671020" w:history="1">
        <w:r w:rsidR="00291485" w:rsidRPr="00331F50">
          <w:rPr>
            <w:rStyle w:val="Lienhypertexte"/>
            <w:noProof/>
          </w:rPr>
          <w:t>ARTICLE 7 - PENALITES</w:t>
        </w:r>
        <w:r w:rsidR="00291485">
          <w:rPr>
            <w:noProof/>
            <w:webHidden/>
          </w:rPr>
          <w:tab/>
        </w:r>
        <w:r w:rsidR="00291485">
          <w:rPr>
            <w:noProof/>
            <w:webHidden/>
          </w:rPr>
          <w:fldChar w:fldCharType="begin"/>
        </w:r>
        <w:r w:rsidR="00291485">
          <w:rPr>
            <w:noProof/>
            <w:webHidden/>
          </w:rPr>
          <w:instrText xml:space="preserve"> PAGEREF _Toc220671020 \h </w:instrText>
        </w:r>
        <w:r w:rsidR="00291485">
          <w:rPr>
            <w:noProof/>
            <w:webHidden/>
          </w:rPr>
        </w:r>
        <w:r w:rsidR="00291485">
          <w:rPr>
            <w:noProof/>
            <w:webHidden/>
          </w:rPr>
          <w:fldChar w:fldCharType="separate"/>
        </w:r>
        <w:r w:rsidR="00653989">
          <w:rPr>
            <w:noProof/>
            <w:webHidden/>
          </w:rPr>
          <w:t>15</w:t>
        </w:r>
        <w:r w:rsidR="00291485">
          <w:rPr>
            <w:noProof/>
            <w:webHidden/>
          </w:rPr>
          <w:fldChar w:fldCharType="end"/>
        </w:r>
      </w:hyperlink>
    </w:p>
    <w:p w14:paraId="1768970E" w14:textId="756439E2"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21" w:history="1">
        <w:r w:rsidR="00291485" w:rsidRPr="00331F50">
          <w:rPr>
            <w:rStyle w:val="Lienhypertexte"/>
            <w:noProof/>
          </w:rPr>
          <w:t>7.1 Pénalités pour défaut dans l’exécution des prestations</w:t>
        </w:r>
        <w:r w:rsidR="00291485">
          <w:rPr>
            <w:noProof/>
            <w:webHidden/>
          </w:rPr>
          <w:tab/>
        </w:r>
        <w:r w:rsidR="00291485">
          <w:rPr>
            <w:noProof/>
            <w:webHidden/>
          </w:rPr>
          <w:fldChar w:fldCharType="begin"/>
        </w:r>
        <w:r w:rsidR="00291485">
          <w:rPr>
            <w:noProof/>
            <w:webHidden/>
          </w:rPr>
          <w:instrText xml:space="preserve"> PAGEREF _Toc220671021 \h </w:instrText>
        </w:r>
        <w:r w:rsidR="00291485">
          <w:rPr>
            <w:noProof/>
            <w:webHidden/>
          </w:rPr>
        </w:r>
        <w:r w:rsidR="00291485">
          <w:rPr>
            <w:noProof/>
            <w:webHidden/>
          </w:rPr>
          <w:fldChar w:fldCharType="separate"/>
        </w:r>
        <w:r w:rsidR="00653989">
          <w:rPr>
            <w:noProof/>
            <w:webHidden/>
          </w:rPr>
          <w:t>15</w:t>
        </w:r>
        <w:r w:rsidR="00291485">
          <w:rPr>
            <w:noProof/>
            <w:webHidden/>
          </w:rPr>
          <w:fldChar w:fldCharType="end"/>
        </w:r>
      </w:hyperlink>
    </w:p>
    <w:p w14:paraId="2277B9B2" w14:textId="46335985"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22" w:history="1">
        <w:r w:rsidR="00291485" w:rsidRPr="00331F50">
          <w:rPr>
            <w:rStyle w:val="Lienhypertexte"/>
            <w:noProof/>
          </w:rPr>
          <w:t>7.1.1 - Application des pénalités</w:t>
        </w:r>
        <w:r w:rsidR="00291485">
          <w:rPr>
            <w:noProof/>
            <w:webHidden/>
          </w:rPr>
          <w:tab/>
        </w:r>
        <w:r w:rsidR="00291485">
          <w:rPr>
            <w:noProof/>
            <w:webHidden/>
          </w:rPr>
          <w:fldChar w:fldCharType="begin"/>
        </w:r>
        <w:r w:rsidR="00291485">
          <w:rPr>
            <w:noProof/>
            <w:webHidden/>
          </w:rPr>
          <w:instrText xml:space="preserve"> PAGEREF _Toc220671022 \h </w:instrText>
        </w:r>
        <w:r w:rsidR="00291485">
          <w:rPr>
            <w:noProof/>
            <w:webHidden/>
          </w:rPr>
        </w:r>
        <w:r w:rsidR="00291485">
          <w:rPr>
            <w:noProof/>
            <w:webHidden/>
          </w:rPr>
          <w:fldChar w:fldCharType="separate"/>
        </w:r>
        <w:r w:rsidR="00653989">
          <w:rPr>
            <w:noProof/>
            <w:webHidden/>
          </w:rPr>
          <w:t>15</w:t>
        </w:r>
        <w:r w:rsidR="00291485">
          <w:rPr>
            <w:noProof/>
            <w:webHidden/>
          </w:rPr>
          <w:fldChar w:fldCharType="end"/>
        </w:r>
      </w:hyperlink>
    </w:p>
    <w:p w14:paraId="661BB1AF" w14:textId="06B884E9"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23" w:history="1">
        <w:r w:rsidR="00291485" w:rsidRPr="00331F50">
          <w:rPr>
            <w:rStyle w:val="Lienhypertexte"/>
            <w:noProof/>
          </w:rPr>
          <w:t>7.1.2 - Exonération de pénalités</w:t>
        </w:r>
        <w:r w:rsidR="00291485">
          <w:rPr>
            <w:noProof/>
            <w:webHidden/>
          </w:rPr>
          <w:tab/>
        </w:r>
        <w:r w:rsidR="00291485">
          <w:rPr>
            <w:noProof/>
            <w:webHidden/>
          </w:rPr>
          <w:fldChar w:fldCharType="begin"/>
        </w:r>
        <w:r w:rsidR="00291485">
          <w:rPr>
            <w:noProof/>
            <w:webHidden/>
          </w:rPr>
          <w:instrText xml:space="preserve"> PAGEREF _Toc220671023 \h </w:instrText>
        </w:r>
        <w:r w:rsidR="00291485">
          <w:rPr>
            <w:noProof/>
            <w:webHidden/>
          </w:rPr>
        </w:r>
        <w:r w:rsidR="00291485">
          <w:rPr>
            <w:noProof/>
            <w:webHidden/>
          </w:rPr>
          <w:fldChar w:fldCharType="separate"/>
        </w:r>
        <w:r w:rsidR="00653989">
          <w:rPr>
            <w:noProof/>
            <w:webHidden/>
          </w:rPr>
          <w:t>15</w:t>
        </w:r>
        <w:r w:rsidR="00291485">
          <w:rPr>
            <w:noProof/>
            <w:webHidden/>
          </w:rPr>
          <w:fldChar w:fldCharType="end"/>
        </w:r>
      </w:hyperlink>
    </w:p>
    <w:p w14:paraId="4F7C867A" w14:textId="6130C75E"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24" w:history="1">
        <w:r w:rsidR="00291485" w:rsidRPr="00331F50">
          <w:rPr>
            <w:rStyle w:val="Lienhypertexte"/>
            <w:noProof/>
          </w:rPr>
          <w:t>7.2  – Pénalités en cas de retard dans l’exécution des prestations</w:t>
        </w:r>
        <w:r w:rsidR="00291485">
          <w:rPr>
            <w:noProof/>
            <w:webHidden/>
          </w:rPr>
          <w:tab/>
        </w:r>
        <w:r w:rsidR="00291485">
          <w:rPr>
            <w:noProof/>
            <w:webHidden/>
          </w:rPr>
          <w:fldChar w:fldCharType="begin"/>
        </w:r>
        <w:r w:rsidR="00291485">
          <w:rPr>
            <w:noProof/>
            <w:webHidden/>
          </w:rPr>
          <w:instrText xml:space="preserve"> PAGEREF _Toc220671024 \h </w:instrText>
        </w:r>
        <w:r w:rsidR="00291485">
          <w:rPr>
            <w:noProof/>
            <w:webHidden/>
          </w:rPr>
        </w:r>
        <w:r w:rsidR="00291485">
          <w:rPr>
            <w:noProof/>
            <w:webHidden/>
          </w:rPr>
          <w:fldChar w:fldCharType="separate"/>
        </w:r>
        <w:r w:rsidR="00653989">
          <w:rPr>
            <w:noProof/>
            <w:webHidden/>
          </w:rPr>
          <w:t>15</w:t>
        </w:r>
        <w:r w:rsidR="00291485">
          <w:rPr>
            <w:noProof/>
            <w:webHidden/>
          </w:rPr>
          <w:fldChar w:fldCharType="end"/>
        </w:r>
      </w:hyperlink>
    </w:p>
    <w:p w14:paraId="773FD27B" w14:textId="3D2D12B2"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25" w:history="1">
        <w:r w:rsidR="00291485" w:rsidRPr="00331F50">
          <w:rPr>
            <w:rStyle w:val="Lienhypertexte"/>
            <w:noProof/>
          </w:rPr>
          <w:t>7.2.1 - Application des pénalités</w:t>
        </w:r>
        <w:r w:rsidR="00291485">
          <w:rPr>
            <w:noProof/>
            <w:webHidden/>
          </w:rPr>
          <w:tab/>
        </w:r>
        <w:r w:rsidR="00291485">
          <w:rPr>
            <w:noProof/>
            <w:webHidden/>
          </w:rPr>
          <w:fldChar w:fldCharType="begin"/>
        </w:r>
        <w:r w:rsidR="00291485">
          <w:rPr>
            <w:noProof/>
            <w:webHidden/>
          </w:rPr>
          <w:instrText xml:space="preserve"> PAGEREF _Toc220671025 \h </w:instrText>
        </w:r>
        <w:r w:rsidR="00291485">
          <w:rPr>
            <w:noProof/>
            <w:webHidden/>
          </w:rPr>
        </w:r>
        <w:r w:rsidR="00291485">
          <w:rPr>
            <w:noProof/>
            <w:webHidden/>
          </w:rPr>
          <w:fldChar w:fldCharType="separate"/>
        </w:r>
        <w:r w:rsidR="00653989">
          <w:rPr>
            <w:noProof/>
            <w:webHidden/>
          </w:rPr>
          <w:t>16</w:t>
        </w:r>
        <w:r w:rsidR="00291485">
          <w:rPr>
            <w:noProof/>
            <w:webHidden/>
          </w:rPr>
          <w:fldChar w:fldCharType="end"/>
        </w:r>
      </w:hyperlink>
    </w:p>
    <w:p w14:paraId="667AA28E" w14:textId="340FF6FA"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26" w:history="1">
        <w:r w:rsidR="00291485" w:rsidRPr="00331F50">
          <w:rPr>
            <w:rStyle w:val="Lienhypertexte"/>
            <w:noProof/>
          </w:rPr>
          <w:t>7.2.2 - Exonération de pénalités</w:t>
        </w:r>
        <w:r w:rsidR="00291485">
          <w:rPr>
            <w:noProof/>
            <w:webHidden/>
          </w:rPr>
          <w:tab/>
        </w:r>
        <w:r w:rsidR="00291485">
          <w:rPr>
            <w:noProof/>
            <w:webHidden/>
          </w:rPr>
          <w:fldChar w:fldCharType="begin"/>
        </w:r>
        <w:r w:rsidR="00291485">
          <w:rPr>
            <w:noProof/>
            <w:webHidden/>
          </w:rPr>
          <w:instrText xml:space="preserve"> PAGEREF _Toc220671026 \h </w:instrText>
        </w:r>
        <w:r w:rsidR="00291485">
          <w:rPr>
            <w:noProof/>
            <w:webHidden/>
          </w:rPr>
        </w:r>
        <w:r w:rsidR="00291485">
          <w:rPr>
            <w:noProof/>
            <w:webHidden/>
          </w:rPr>
          <w:fldChar w:fldCharType="separate"/>
        </w:r>
        <w:r w:rsidR="00653989">
          <w:rPr>
            <w:noProof/>
            <w:webHidden/>
          </w:rPr>
          <w:t>16</w:t>
        </w:r>
        <w:r w:rsidR="00291485">
          <w:rPr>
            <w:noProof/>
            <w:webHidden/>
          </w:rPr>
          <w:fldChar w:fldCharType="end"/>
        </w:r>
      </w:hyperlink>
    </w:p>
    <w:p w14:paraId="09BB14C1" w14:textId="018DA696"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27" w:history="1">
        <w:r w:rsidR="00291485" w:rsidRPr="00331F50">
          <w:rPr>
            <w:rStyle w:val="Lienhypertexte"/>
            <w:noProof/>
          </w:rPr>
          <w:t>7.3 - Pénalités pour manquement par le titulaire à ses obligations contractuelles</w:t>
        </w:r>
        <w:r w:rsidR="00291485">
          <w:rPr>
            <w:noProof/>
            <w:webHidden/>
          </w:rPr>
          <w:tab/>
        </w:r>
        <w:r w:rsidR="00291485">
          <w:rPr>
            <w:noProof/>
            <w:webHidden/>
          </w:rPr>
          <w:fldChar w:fldCharType="begin"/>
        </w:r>
        <w:r w:rsidR="00291485">
          <w:rPr>
            <w:noProof/>
            <w:webHidden/>
          </w:rPr>
          <w:instrText xml:space="preserve"> PAGEREF _Toc220671027 \h </w:instrText>
        </w:r>
        <w:r w:rsidR="00291485">
          <w:rPr>
            <w:noProof/>
            <w:webHidden/>
          </w:rPr>
        </w:r>
        <w:r w:rsidR="00291485">
          <w:rPr>
            <w:noProof/>
            <w:webHidden/>
          </w:rPr>
          <w:fldChar w:fldCharType="separate"/>
        </w:r>
        <w:r w:rsidR="00653989">
          <w:rPr>
            <w:noProof/>
            <w:webHidden/>
          </w:rPr>
          <w:t>16</w:t>
        </w:r>
        <w:r w:rsidR="00291485">
          <w:rPr>
            <w:noProof/>
            <w:webHidden/>
          </w:rPr>
          <w:fldChar w:fldCharType="end"/>
        </w:r>
      </w:hyperlink>
    </w:p>
    <w:p w14:paraId="6917EA8E" w14:textId="3AA2E322"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28" w:history="1">
        <w:r w:rsidR="00291485" w:rsidRPr="00331F50">
          <w:rPr>
            <w:rStyle w:val="Lienhypertexte"/>
            <w:noProof/>
          </w:rPr>
          <w:t>7.4 - Paiement des pénalités</w:t>
        </w:r>
        <w:r w:rsidR="00291485">
          <w:rPr>
            <w:noProof/>
            <w:webHidden/>
          </w:rPr>
          <w:tab/>
        </w:r>
        <w:r w:rsidR="00291485">
          <w:rPr>
            <w:noProof/>
            <w:webHidden/>
          </w:rPr>
          <w:fldChar w:fldCharType="begin"/>
        </w:r>
        <w:r w:rsidR="00291485">
          <w:rPr>
            <w:noProof/>
            <w:webHidden/>
          </w:rPr>
          <w:instrText xml:space="preserve"> PAGEREF _Toc220671028 \h </w:instrText>
        </w:r>
        <w:r w:rsidR="00291485">
          <w:rPr>
            <w:noProof/>
            <w:webHidden/>
          </w:rPr>
        </w:r>
        <w:r w:rsidR="00291485">
          <w:rPr>
            <w:noProof/>
            <w:webHidden/>
          </w:rPr>
          <w:fldChar w:fldCharType="separate"/>
        </w:r>
        <w:r w:rsidR="00653989">
          <w:rPr>
            <w:noProof/>
            <w:webHidden/>
          </w:rPr>
          <w:t>16</w:t>
        </w:r>
        <w:r w:rsidR="00291485">
          <w:rPr>
            <w:noProof/>
            <w:webHidden/>
          </w:rPr>
          <w:fldChar w:fldCharType="end"/>
        </w:r>
      </w:hyperlink>
    </w:p>
    <w:p w14:paraId="558E3D80" w14:textId="5A3D0805" w:rsidR="00291485" w:rsidRDefault="00E51B62">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20671029" w:history="1">
        <w:r w:rsidR="00291485" w:rsidRPr="00331F50">
          <w:rPr>
            <w:rStyle w:val="Lienhypertexte"/>
            <w:noProof/>
          </w:rPr>
          <w:t>ARTICLE 8 - PRIX DU MARCHé – CONTENU – VARIATION</w:t>
        </w:r>
        <w:r w:rsidR="00291485">
          <w:rPr>
            <w:noProof/>
            <w:webHidden/>
          </w:rPr>
          <w:tab/>
        </w:r>
        <w:r w:rsidR="00291485">
          <w:rPr>
            <w:noProof/>
            <w:webHidden/>
          </w:rPr>
          <w:fldChar w:fldCharType="begin"/>
        </w:r>
        <w:r w:rsidR="00291485">
          <w:rPr>
            <w:noProof/>
            <w:webHidden/>
          </w:rPr>
          <w:instrText xml:space="preserve"> PAGEREF _Toc220671029 \h </w:instrText>
        </w:r>
        <w:r w:rsidR="00291485">
          <w:rPr>
            <w:noProof/>
            <w:webHidden/>
          </w:rPr>
        </w:r>
        <w:r w:rsidR="00291485">
          <w:rPr>
            <w:noProof/>
            <w:webHidden/>
          </w:rPr>
          <w:fldChar w:fldCharType="separate"/>
        </w:r>
        <w:r w:rsidR="00653989">
          <w:rPr>
            <w:noProof/>
            <w:webHidden/>
          </w:rPr>
          <w:t>16</w:t>
        </w:r>
        <w:r w:rsidR="00291485">
          <w:rPr>
            <w:noProof/>
            <w:webHidden/>
          </w:rPr>
          <w:fldChar w:fldCharType="end"/>
        </w:r>
      </w:hyperlink>
    </w:p>
    <w:p w14:paraId="4CDA3143" w14:textId="1D3ED640"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30" w:history="1">
        <w:r w:rsidR="00291485" w:rsidRPr="00331F50">
          <w:rPr>
            <w:rStyle w:val="Lienhypertexte"/>
            <w:noProof/>
          </w:rPr>
          <w:t>8.1 – Prix de l’accord-cadre</w:t>
        </w:r>
        <w:r w:rsidR="00291485">
          <w:rPr>
            <w:noProof/>
            <w:webHidden/>
          </w:rPr>
          <w:tab/>
        </w:r>
        <w:r w:rsidR="00291485">
          <w:rPr>
            <w:noProof/>
            <w:webHidden/>
          </w:rPr>
          <w:fldChar w:fldCharType="begin"/>
        </w:r>
        <w:r w:rsidR="00291485">
          <w:rPr>
            <w:noProof/>
            <w:webHidden/>
          </w:rPr>
          <w:instrText xml:space="preserve"> PAGEREF _Toc220671030 \h </w:instrText>
        </w:r>
        <w:r w:rsidR="00291485">
          <w:rPr>
            <w:noProof/>
            <w:webHidden/>
          </w:rPr>
        </w:r>
        <w:r w:rsidR="00291485">
          <w:rPr>
            <w:noProof/>
            <w:webHidden/>
          </w:rPr>
          <w:fldChar w:fldCharType="separate"/>
        </w:r>
        <w:r w:rsidR="00653989">
          <w:rPr>
            <w:noProof/>
            <w:webHidden/>
          </w:rPr>
          <w:t>16</w:t>
        </w:r>
        <w:r w:rsidR="00291485">
          <w:rPr>
            <w:noProof/>
            <w:webHidden/>
          </w:rPr>
          <w:fldChar w:fldCharType="end"/>
        </w:r>
      </w:hyperlink>
    </w:p>
    <w:p w14:paraId="69A0C868" w14:textId="7AF00919"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31" w:history="1">
        <w:r w:rsidR="00291485" w:rsidRPr="00331F50">
          <w:rPr>
            <w:rStyle w:val="Lienhypertexte"/>
            <w:noProof/>
          </w:rPr>
          <w:t>8.2 – Montant du marché</w:t>
        </w:r>
        <w:r w:rsidR="00291485">
          <w:rPr>
            <w:noProof/>
            <w:webHidden/>
          </w:rPr>
          <w:tab/>
        </w:r>
        <w:r w:rsidR="00291485">
          <w:rPr>
            <w:noProof/>
            <w:webHidden/>
          </w:rPr>
          <w:fldChar w:fldCharType="begin"/>
        </w:r>
        <w:r w:rsidR="00291485">
          <w:rPr>
            <w:noProof/>
            <w:webHidden/>
          </w:rPr>
          <w:instrText xml:space="preserve"> PAGEREF _Toc220671031 \h </w:instrText>
        </w:r>
        <w:r w:rsidR="00291485">
          <w:rPr>
            <w:noProof/>
            <w:webHidden/>
          </w:rPr>
        </w:r>
        <w:r w:rsidR="00291485">
          <w:rPr>
            <w:noProof/>
            <w:webHidden/>
          </w:rPr>
          <w:fldChar w:fldCharType="separate"/>
        </w:r>
        <w:r w:rsidR="00653989">
          <w:rPr>
            <w:noProof/>
            <w:webHidden/>
          </w:rPr>
          <w:t>16</w:t>
        </w:r>
        <w:r w:rsidR="00291485">
          <w:rPr>
            <w:noProof/>
            <w:webHidden/>
          </w:rPr>
          <w:fldChar w:fldCharType="end"/>
        </w:r>
      </w:hyperlink>
    </w:p>
    <w:p w14:paraId="58351B4A" w14:textId="6AB102DE"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32" w:history="1">
        <w:r w:rsidR="00291485" w:rsidRPr="00331F50">
          <w:rPr>
            <w:rStyle w:val="Lienhypertexte"/>
            <w:noProof/>
          </w:rPr>
          <w:t>8.3 – Répartition du montant en cas de groupement</w:t>
        </w:r>
        <w:r w:rsidR="00291485">
          <w:rPr>
            <w:noProof/>
            <w:webHidden/>
          </w:rPr>
          <w:tab/>
        </w:r>
        <w:r w:rsidR="00291485">
          <w:rPr>
            <w:noProof/>
            <w:webHidden/>
          </w:rPr>
          <w:fldChar w:fldCharType="begin"/>
        </w:r>
        <w:r w:rsidR="00291485">
          <w:rPr>
            <w:noProof/>
            <w:webHidden/>
          </w:rPr>
          <w:instrText xml:space="preserve"> PAGEREF _Toc220671032 \h </w:instrText>
        </w:r>
        <w:r w:rsidR="00291485">
          <w:rPr>
            <w:noProof/>
            <w:webHidden/>
          </w:rPr>
        </w:r>
        <w:r w:rsidR="00291485">
          <w:rPr>
            <w:noProof/>
            <w:webHidden/>
          </w:rPr>
          <w:fldChar w:fldCharType="separate"/>
        </w:r>
        <w:r w:rsidR="00653989">
          <w:rPr>
            <w:noProof/>
            <w:webHidden/>
          </w:rPr>
          <w:t>16</w:t>
        </w:r>
        <w:r w:rsidR="00291485">
          <w:rPr>
            <w:noProof/>
            <w:webHidden/>
          </w:rPr>
          <w:fldChar w:fldCharType="end"/>
        </w:r>
      </w:hyperlink>
    </w:p>
    <w:p w14:paraId="0864DA1A" w14:textId="7632260F"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33" w:history="1">
        <w:r w:rsidR="00291485" w:rsidRPr="00331F50">
          <w:rPr>
            <w:rStyle w:val="Lienhypertexte"/>
            <w:noProof/>
          </w:rPr>
          <w:t>8.4 – Contenu des prix</w:t>
        </w:r>
        <w:r w:rsidR="00291485">
          <w:rPr>
            <w:noProof/>
            <w:webHidden/>
          </w:rPr>
          <w:tab/>
        </w:r>
        <w:r w:rsidR="00291485">
          <w:rPr>
            <w:noProof/>
            <w:webHidden/>
          </w:rPr>
          <w:fldChar w:fldCharType="begin"/>
        </w:r>
        <w:r w:rsidR="00291485">
          <w:rPr>
            <w:noProof/>
            <w:webHidden/>
          </w:rPr>
          <w:instrText xml:space="preserve"> PAGEREF _Toc220671033 \h </w:instrText>
        </w:r>
        <w:r w:rsidR="00291485">
          <w:rPr>
            <w:noProof/>
            <w:webHidden/>
          </w:rPr>
        </w:r>
        <w:r w:rsidR="00291485">
          <w:rPr>
            <w:noProof/>
            <w:webHidden/>
          </w:rPr>
          <w:fldChar w:fldCharType="separate"/>
        </w:r>
        <w:r w:rsidR="00653989">
          <w:rPr>
            <w:noProof/>
            <w:webHidden/>
          </w:rPr>
          <w:t>16</w:t>
        </w:r>
        <w:r w:rsidR="00291485">
          <w:rPr>
            <w:noProof/>
            <w:webHidden/>
          </w:rPr>
          <w:fldChar w:fldCharType="end"/>
        </w:r>
      </w:hyperlink>
    </w:p>
    <w:p w14:paraId="200FC05C" w14:textId="1FCA88E9"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34" w:history="1">
        <w:r w:rsidR="00291485" w:rsidRPr="00331F50">
          <w:rPr>
            <w:rStyle w:val="Lienhypertexte"/>
            <w:noProof/>
          </w:rPr>
          <w:t>8.5 – Mois d’établissement des prix</w:t>
        </w:r>
        <w:r w:rsidR="00291485">
          <w:rPr>
            <w:noProof/>
            <w:webHidden/>
          </w:rPr>
          <w:tab/>
        </w:r>
        <w:r w:rsidR="00291485">
          <w:rPr>
            <w:noProof/>
            <w:webHidden/>
          </w:rPr>
          <w:fldChar w:fldCharType="begin"/>
        </w:r>
        <w:r w:rsidR="00291485">
          <w:rPr>
            <w:noProof/>
            <w:webHidden/>
          </w:rPr>
          <w:instrText xml:space="preserve"> PAGEREF _Toc220671034 \h </w:instrText>
        </w:r>
        <w:r w:rsidR="00291485">
          <w:rPr>
            <w:noProof/>
            <w:webHidden/>
          </w:rPr>
        </w:r>
        <w:r w:rsidR="00291485">
          <w:rPr>
            <w:noProof/>
            <w:webHidden/>
          </w:rPr>
          <w:fldChar w:fldCharType="separate"/>
        </w:r>
        <w:r w:rsidR="00653989">
          <w:rPr>
            <w:noProof/>
            <w:webHidden/>
          </w:rPr>
          <w:t>16</w:t>
        </w:r>
        <w:r w:rsidR="00291485">
          <w:rPr>
            <w:noProof/>
            <w:webHidden/>
          </w:rPr>
          <w:fldChar w:fldCharType="end"/>
        </w:r>
      </w:hyperlink>
    </w:p>
    <w:p w14:paraId="175343A5" w14:textId="17D45696"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35" w:history="1">
        <w:r w:rsidR="00291485" w:rsidRPr="00331F50">
          <w:rPr>
            <w:rStyle w:val="Lienhypertexte"/>
            <w:noProof/>
          </w:rPr>
          <w:t>8.6 – Variation des prix</w:t>
        </w:r>
        <w:r w:rsidR="00291485">
          <w:rPr>
            <w:noProof/>
            <w:webHidden/>
          </w:rPr>
          <w:tab/>
        </w:r>
        <w:r w:rsidR="00291485">
          <w:rPr>
            <w:noProof/>
            <w:webHidden/>
          </w:rPr>
          <w:fldChar w:fldCharType="begin"/>
        </w:r>
        <w:r w:rsidR="00291485">
          <w:rPr>
            <w:noProof/>
            <w:webHidden/>
          </w:rPr>
          <w:instrText xml:space="preserve"> PAGEREF _Toc220671035 \h </w:instrText>
        </w:r>
        <w:r w:rsidR="00291485">
          <w:rPr>
            <w:noProof/>
            <w:webHidden/>
          </w:rPr>
        </w:r>
        <w:r w:rsidR="00291485">
          <w:rPr>
            <w:noProof/>
            <w:webHidden/>
          </w:rPr>
          <w:fldChar w:fldCharType="separate"/>
        </w:r>
        <w:r w:rsidR="00653989">
          <w:rPr>
            <w:noProof/>
            <w:webHidden/>
          </w:rPr>
          <w:t>16</w:t>
        </w:r>
        <w:r w:rsidR="00291485">
          <w:rPr>
            <w:noProof/>
            <w:webHidden/>
          </w:rPr>
          <w:fldChar w:fldCharType="end"/>
        </w:r>
      </w:hyperlink>
    </w:p>
    <w:p w14:paraId="7056C996" w14:textId="4E2A3759" w:rsidR="00291485" w:rsidRDefault="00E51B62">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20671036" w:history="1">
        <w:r w:rsidR="00291485" w:rsidRPr="00331F50">
          <w:rPr>
            <w:rStyle w:val="Lienhypertexte"/>
            <w:noProof/>
          </w:rPr>
          <w:t>ARTICLE 9 – MODALITéS DE FACTURATION ET DE PAIEMENT</w:t>
        </w:r>
        <w:r w:rsidR="00291485">
          <w:rPr>
            <w:noProof/>
            <w:webHidden/>
          </w:rPr>
          <w:tab/>
        </w:r>
        <w:r w:rsidR="00291485">
          <w:rPr>
            <w:noProof/>
            <w:webHidden/>
          </w:rPr>
          <w:fldChar w:fldCharType="begin"/>
        </w:r>
        <w:r w:rsidR="00291485">
          <w:rPr>
            <w:noProof/>
            <w:webHidden/>
          </w:rPr>
          <w:instrText xml:space="preserve"> PAGEREF _Toc220671036 \h </w:instrText>
        </w:r>
        <w:r w:rsidR="00291485">
          <w:rPr>
            <w:noProof/>
            <w:webHidden/>
          </w:rPr>
        </w:r>
        <w:r w:rsidR="00291485">
          <w:rPr>
            <w:noProof/>
            <w:webHidden/>
          </w:rPr>
          <w:fldChar w:fldCharType="separate"/>
        </w:r>
        <w:r w:rsidR="00653989">
          <w:rPr>
            <w:noProof/>
            <w:webHidden/>
          </w:rPr>
          <w:t>17</w:t>
        </w:r>
        <w:r w:rsidR="00291485">
          <w:rPr>
            <w:noProof/>
            <w:webHidden/>
          </w:rPr>
          <w:fldChar w:fldCharType="end"/>
        </w:r>
      </w:hyperlink>
    </w:p>
    <w:p w14:paraId="4C80659E" w14:textId="572A0922"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37" w:history="1">
        <w:r w:rsidR="00291485" w:rsidRPr="00331F50">
          <w:rPr>
            <w:rStyle w:val="Lienhypertexte"/>
            <w:noProof/>
          </w:rPr>
          <w:t>9.1 – Modalités de facturation</w:t>
        </w:r>
        <w:r w:rsidR="00291485">
          <w:rPr>
            <w:noProof/>
            <w:webHidden/>
          </w:rPr>
          <w:tab/>
        </w:r>
        <w:r w:rsidR="00291485">
          <w:rPr>
            <w:noProof/>
            <w:webHidden/>
          </w:rPr>
          <w:fldChar w:fldCharType="begin"/>
        </w:r>
        <w:r w:rsidR="00291485">
          <w:rPr>
            <w:noProof/>
            <w:webHidden/>
          </w:rPr>
          <w:instrText xml:space="preserve"> PAGEREF _Toc220671037 \h </w:instrText>
        </w:r>
        <w:r w:rsidR="00291485">
          <w:rPr>
            <w:noProof/>
            <w:webHidden/>
          </w:rPr>
        </w:r>
        <w:r w:rsidR="00291485">
          <w:rPr>
            <w:noProof/>
            <w:webHidden/>
          </w:rPr>
          <w:fldChar w:fldCharType="separate"/>
        </w:r>
        <w:r w:rsidR="00653989">
          <w:rPr>
            <w:noProof/>
            <w:webHidden/>
          </w:rPr>
          <w:t>17</w:t>
        </w:r>
        <w:r w:rsidR="00291485">
          <w:rPr>
            <w:noProof/>
            <w:webHidden/>
          </w:rPr>
          <w:fldChar w:fldCharType="end"/>
        </w:r>
      </w:hyperlink>
    </w:p>
    <w:p w14:paraId="74C74E6A" w14:textId="3554BB98"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38" w:history="1">
        <w:r w:rsidR="00291485" w:rsidRPr="00331F50">
          <w:rPr>
            <w:rStyle w:val="Lienhypertexte"/>
            <w:noProof/>
          </w:rPr>
          <w:t>9.1.1 – Présentation des factures</w:t>
        </w:r>
        <w:r w:rsidR="00291485">
          <w:rPr>
            <w:noProof/>
            <w:webHidden/>
          </w:rPr>
          <w:tab/>
        </w:r>
        <w:r w:rsidR="00291485">
          <w:rPr>
            <w:noProof/>
            <w:webHidden/>
          </w:rPr>
          <w:fldChar w:fldCharType="begin"/>
        </w:r>
        <w:r w:rsidR="00291485">
          <w:rPr>
            <w:noProof/>
            <w:webHidden/>
          </w:rPr>
          <w:instrText xml:space="preserve"> PAGEREF _Toc220671038 \h </w:instrText>
        </w:r>
        <w:r w:rsidR="00291485">
          <w:rPr>
            <w:noProof/>
            <w:webHidden/>
          </w:rPr>
        </w:r>
        <w:r w:rsidR="00291485">
          <w:rPr>
            <w:noProof/>
            <w:webHidden/>
          </w:rPr>
          <w:fldChar w:fldCharType="separate"/>
        </w:r>
        <w:r w:rsidR="00653989">
          <w:rPr>
            <w:noProof/>
            <w:webHidden/>
          </w:rPr>
          <w:t>17</w:t>
        </w:r>
        <w:r w:rsidR="00291485">
          <w:rPr>
            <w:noProof/>
            <w:webHidden/>
          </w:rPr>
          <w:fldChar w:fldCharType="end"/>
        </w:r>
      </w:hyperlink>
    </w:p>
    <w:p w14:paraId="1D18278E" w14:textId="1241C049"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39" w:history="1">
        <w:r w:rsidR="00291485" w:rsidRPr="00331F50">
          <w:rPr>
            <w:rStyle w:val="Lienhypertexte"/>
            <w:noProof/>
          </w:rPr>
          <w:t>9.1.2 - Contenu des factures</w:t>
        </w:r>
        <w:r w:rsidR="00291485">
          <w:rPr>
            <w:noProof/>
            <w:webHidden/>
          </w:rPr>
          <w:tab/>
        </w:r>
        <w:r w:rsidR="00291485">
          <w:rPr>
            <w:noProof/>
            <w:webHidden/>
          </w:rPr>
          <w:fldChar w:fldCharType="begin"/>
        </w:r>
        <w:r w:rsidR="00291485">
          <w:rPr>
            <w:noProof/>
            <w:webHidden/>
          </w:rPr>
          <w:instrText xml:space="preserve"> PAGEREF _Toc220671039 \h </w:instrText>
        </w:r>
        <w:r w:rsidR="00291485">
          <w:rPr>
            <w:noProof/>
            <w:webHidden/>
          </w:rPr>
        </w:r>
        <w:r w:rsidR="00291485">
          <w:rPr>
            <w:noProof/>
            <w:webHidden/>
          </w:rPr>
          <w:fldChar w:fldCharType="separate"/>
        </w:r>
        <w:r w:rsidR="00653989">
          <w:rPr>
            <w:noProof/>
            <w:webHidden/>
          </w:rPr>
          <w:t>17</w:t>
        </w:r>
        <w:r w:rsidR="00291485">
          <w:rPr>
            <w:noProof/>
            <w:webHidden/>
          </w:rPr>
          <w:fldChar w:fldCharType="end"/>
        </w:r>
      </w:hyperlink>
    </w:p>
    <w:p w14:paraId="42B22D8E" w14:textId="0C92853D"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40" w:history="1">
        <w:r w:rsidR="00291485" w:rsidRPr="00331F50">
          <w:rPr>
            <w:rStyle w:val="Lienhypertexte"/>
            <w:noProof/>
          </w:rPr>
          <w:t>9.1.3 – Adresse de facturation</w:t>
        </w:r>
        <w:r w:rsidR="00291485">
          <w:rPr>
            <w:noProof/>
            <w:webHidden/>
          </w:rPr>
          <w:tab/>
        </w:r>
        <w:r w:rsidR="00291485">
          <w:rPr>
            <w:noProof/>
            <w:webHidden/>
          </w:rPr>
          <w:fldChar w:fldCharType="begin"/>
        </w:r>
        <w:r w:rsidR="00291485">
          <w:rPr>
            <w:noProof/>
            <w:webHidden/>
          </w:rPr>
          <w:instrText xml:space="preserve"> PAGEREF _Toc220671040 \h </w:instrText>
        </w:r>
        <w:r w:rsidR="00291485">
          <w:rPr>
            <w:noProof/>
            <w:webHidden/>
          </w:rPr>
        </w:r>
        <w:r w:rsidR="00291485">
          <w:rPr>
            <w:noProof/>
            <w:webHidden/>
          </w:rPr>
          <w:fldChar w:fldCharType="separate"/>
        </w:r>
        <w:r w:rsidR="00653989">
          <w:rPr>
            <w:noProof/>
            <w:webHidden/>
          </w:rPr>
          <w:t>18</w:t>
        </w:r>
        <w:r w:rsidR="00291485">
          <w:rPr>
            <w:noProof/>
            <w:webHidden/>
          </w:rPr>
          <w:fldChar w:fldCharType="end"/>
        </w:r>
      </w:hyperlink>
    </w:p>
    <w:p w14:paraId="488A788D" w14:textId="69FFB11C"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41" w:history="1">
        <w:r w:rsidR="00291485" w:rsidRPr="00331F50">
          <w:rPr>
            <w:rStyle w:val="Lienhypertexte"/>
            <w:noProof/>
          </w:rPr>
          <w:t>9.2 - Modalités de règlement par le Centre Pompidou</w:t>
        </w:r>
        <w:r w:rsidR="00291485">
          <w:rPr>
            <w:noProof/>
            <w:webHidden/>
          </w:rPr>
          <w:tab/>
        </w:r>
        <w:r w:rsidR="00291485">
          <w:rPr>
            <w:noProof/>
            <w:webHidden/>
          </w:rPr>
          <w:fldChar w:fldCharType="begin"/>
        </w:r>
        <w:r w:rsidR="00291485">
          <w:rPr>
            <w:noProof/>
            <w:webHidden/>
          </w:rPr>
          <w:instrText xml:space="preserve"> PAGEREF _Toc220671041 \h </w:instrText>
        </w:r>
        <w:r w:rsidR="00291485">
          <w:rPr>
            <w:noProof/>
            <w:webHidden/>
          </w:rPr>
        </w:r>
        <w:r w:rsidR="00291485">
          <w:rPr>
            <w:noProof/>
            <w:webHidden/>
          </w:rPr>
          <w:fldChar w:fldCharType="separate"/>
        </w:r>
        <w:r w:rsidR="00653989">
          <w:rPr>
            <w:noProof/>
            <w:webHidden/>
          </w:rPr>
          <w:t>18</w:t>
        </w:r>
        <w:r w:rsidR="00291485">
          <w:rPr>
            <w:noProof/>
            <w:webHidden/>
          </w:rPr>
          <w:fldChar w:fldCharType="end"/>
        </w:r>
      </w:hyperlink>
    </w:p>
    <w:p w14:paraId="033F9C82" w14:textId="725955C2"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42" w:history="1">
        <w:r w:rsidR="00291485" w:rsidRPr="00331F50">
          <w:rPr>
            <w:rStyle w:val="Lienhypertexte"/>
            <w:noProof/>
          </w:rPr>
          <w:t>9.2.1 – Acceptation du montant de la facture</w:t>
        </w:r>
        <w:r w:rsidR="00291485">
          <w:rPr>
            <w:noProof/>
            <w:webHidden/>
          </w:rPr>
          <w:tab/>
        </w:r>
        <w:r w:rsidR="00291485">
          <w:rPr>
            <w:noProof/>
            <w:webHidden/>
          </w:rPr>
          <w:fldChar w:fldCharType="begin"/>
        </w:r>
        <w:r w:rsidR="00291485">
          <w:rPr>
            <w:noProof/>
            <w:webHidden/>
          </w:rPr>
          <w:instrText xml:space="preserve"> PAGEREF _Toc220671042 \h </w:instrText>
        </w:r>
        <w:r w:rsidR="00291485">
          <w:rPr>
            <w:noProof/>
            <w:webHidden/>
          </w:rPr>
        </w:r>
        <w:r w:rsidR="00291485">
          <w:rPr>
            <w:noProof/>
            <w:webHidden/>
          </w:rPr>
          <w:fldChar w:fldCharType="separate"/>
        </w:r>
        <w:r w:rsidR="00653989">
          <w:rPr>
            <w:noProof/>
            <w:webHidden/>
          </w:rPr>
          <w:t>18</w:t>
        </w:r>
        <w:r w:rsidR="00291485">
          <w:rPr>
            <w:noProof/>
            <w:webHidden/>
          </w:rPr>
          <w:fldChar w:fldCharType="end"/>
        </w:r>
      </w:hyperlink>
    </w:p>
    <w:p w14:paraId="3A63CE31" w14:textId="10C761D9"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43" w:history="1">
        <w:r w:rsidR="00291485" w:rsidRPr="00331F50">
          <w:rPr>
            <w:rStyle w:val="Lienhypertexte"/>
            <w:noProof/>
          </w:rPr>
          <w:t>9.2.2 – Modalités de paiement en cas de groupement</w:t>
        </w:r>
        <w:r w:rsidR="00291485">
          <w:rPr>
            <w:noProof/>
            <w:webHidden/>
          </w:rPr>
          <w:tab/>
        </w:r>
        <w:r w:rsidR="00291485">
          <w:rPr>
            <w:noProof/>
            <w:webHidden/>
          </w:rPr>
          <w:fldChar w:fldCharType="begin"/>
        </w:r>
        <w:r w:rsidR="00291485">
          <w:rPr>
            <w:noProof/>
            <w:webHidden/>
          </w:rPr>
          <w:instrText xml:space="preserve"> PAGEREF _Toc220671043 \h </w:instrText>
        </w:r>
        <w:r w:rsidR="00291485">
          <w:rPr>
            <w:noProof/>
            <w:webHidden/>
          </w:rPr>
        </w:r>
        <w:r w:rsidR="00291485">
          <w:rPr>
            <w:noProof/>
            <w:webHidden/>
          </w:rPr>
          <w:fldChar w:fldCharType="separate"/>
        </w:r>
        <w:r w:rsidR="00653989">
          <w:rPr>
            <w:noProof/>
            <w:webHidden/>
          </w:rPr>
          <w:t>18</w:t>
        </w:r>
        <w:r w:rsidR="00291485">
          <w:rPr>
            <w:noProof/>
            <w:webHidden/>
          </w:rPr>
          <w:fldChar w:fldCharType="end"/>
        </w:r>
      </w:hyperlink>
    </w:p>
    <w:p w14:paraId="21E9F2AA" w14:textId="1D48D7F1"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44" w:history="1">
        <w:r w:rsidR="00291485" w:rsidRPr="00331F50">
          <w:rPr>
            <w:rStyle w:val="Lienhypertexte"/>
            <w:noProof/>
          </w:rPr>
          <w:t>9.2.3 – Modalités de paiement direct du sous-traitant</w:t>
        </w:r>
        <w:r w:rsidR="00291485">
          <w:rPr>
            <w:noProof/>
            <w:webHidden/>
          </w:rPr>
          <w:tab/>
        </w:r>
        <w:r w:rsidR="00291485">
          <w:rPr>
            <w:noProof/>
            <w:webHidden/>
          </w:rPr>
          <w:fldChar w:fldCharType="begin"/>
        </w:r>
        <w:r w:rsidR="00291485">
          <w:rPr>
            <w:noProof/>
            <w:webHidden/>
          </w:rPr>
          <w:instrText xml:space="preserve"> PAGEREF _Toc220671044 \h </w:instrText>
        </w:r>
        <w:r w:rsidR="00291485">
          <w:rPr>
            <w:noProof/>
            <w:webHidden/>
          </w:rPr>
        </w:r>
        <w:r w:rsidR="00291485">
          <w:rPr>
            <w:noProof/>
            <w:webHidden/>
          </w:rPr>
          <w:fldChar w:fldCharType="separate"/>
        </w:r>
        <w:r w:rsidR="00653989">
          <w:rPr>
            <w:noProof/>
            <w:webHidden/>
          </w:rPr>
          <w:t>18</w:t>
        </w:r>
        <w:r w:rsidR="00291485">
          <w:rPr>
            <w:noProof/>
            <w:webHidden/>
          </w:rPr>
          <w:fldChar w:fldCharType="end"/>
        </w:r>
      </w:hyperlink>
    </w:p>
    <w:p w14:paraId="270F2B77" w14:textId="69B6DF62"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45" w:history="1">
        <w:r w:rsidR="00291485" w:rsidRPr="00331F50">
          <w:rPr>
            <w:rStyle w:val="Lienhypertexte"/>
            <w:noProof/>
          </w:rPr>
          <w:t>9.2.4 – Modalités de paiement en cas de désaccord</w:t>
        </w:r>
        <w:r w:rsidR="00291485">
          <w:rPr>
            <w:noProof/>
            <w:webHidden/>
          </w:rPr>
          <w:tab/>
        </w:r>
        <w:r w:rsidR="00291485">
          <w:rPr>
            <w:noProof/>
            <w:webHidden/>
          </w:rPr>
          <w:fldChar w:fldCharType="begin"/>
        </w:r>
        <w:r w:rsidR="00291485">
          <w:rPr>
            <w:noProof/>
            <w:webHidden/>
          </w:rPr>
          <w:instrText xml:space="preserve"> PAGEREF _Toc220671045 \h </w:instrText>
        </w:r>
        <w:r w:rsidR="00291485">
          <w:rPr>
            <w:noProof/>
            <w:webHidden/>
          </w:rPr>
        </w:r>
        <w:r w:rsidR="00291485">
          <w:rPr>
            <w:noProof/>
            <w:webHidden/>
          </w:rPr>
          <w:fldChar w:fldCharType="separate"/>
        </w:r>
        <w:r w:rsidR="00653989">
          <w:rPr>
            <w:noProof/>
            <w:webHidden/>
          </w:rPr>
          <w:t>19</w:t>
        </w:r>
        <w:r w:rsidR="00291485">
          <w:rPr>
            <w:noProof/>
            <w:webHidden/>
          </w:rPr>
          <w:fldChar w:fldCharType="end"/>
        </w:r>
      </w:hyperlink>
    </w:p>
    <w:p w14:paraId="0C03478E" w14:textId="02486174"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46" w:history="1">
        <w:r w:rsidR="00291485" w:rsidRPr="00331F50">
          <w:rPr>
            <w:rStyle w:val="Lienhypertexte"/>
            <w:noProof/>
          </w:rPr>
          <w:t>9.2.5 – Délai de paiement</w:t>
        </w:r>
        <w:r w:rsidR="00291485">
          <w:rPr>
            <w:noProof/>
            <w:webHidden/>
          </w:rPr>
          <w:tab/>
        </w:r>
        <w:r w:rsidR="00291485">
          <w:rPr>
            <w:noProof/>
            <w:webHidden/>
          </w:rPr>
          <w:fldChar w:fldCharType="begin"/>
        </w:r>
        <w:r w:rsidR="00291485">
          <w:rPr>
            <w:noProof/>
            <w:webHidden/>
          </w:rPr>
          <w:instrText xml:space="preserve"> PAGEREF _Toc220671046 \h </w:instrText>
        </w:r>
        <w:r w:rsidR="00291485">
          <w:rPr>
            <w:noProof/>
            <w:webHidden/>
          </w:rPr>
        </w:r>
        <w:r w:rsidR="00291485">
          <w:rPr>
            <w:noProof/>
            <w:webHidden/>
          </w:rPr>
          <w:fldChar w:fldCharType="separate"/>
        </w:r>
        <w:r w:rsidR="00653989">
          <w:rPr>
            <w:noProof/>
            <w:webHidden/>
          </w:rPr>
          <w:t>19</w:t>
        </w:r>
        <w:r w:rsidR="00291485">
          <w:rPr>
            <w:noProof/>
            <w:webHidden/>
          </w:rPr>
          <w:fldChar w:fldCharType="end"/>
        </w:r>
      </w:hyperlink>
    </w:p>
    <w:p w14:paraId="74DCC576" w14:textId="07C992FF"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47" w:history="1">
        <w:r w:rsidR="00291485" w:rsidRPr="00331F50">
          <w:rPr>
            <w:rStyle w:val="Lienhypertexte"/>
            <w:noProof/>
          </w:rPr>
          <w:t>9.3 - Coordonnées bancaires du titulaire – RIB</w:t>
        </w:r>
        <w:r w:rsidR="00291485">
          <w:rPr>
            <w:noProof/>
            <w:webHidden/>
          </w:rPr>
          <w:tab/>
        </w:r>
        <w:r w:rsidR="00291485">
          <w:rPr>
            <w:noProof/>
            <w:webHidden/>
          </w:rPr>
          <w:fldChar w:fldCharType="begin"/>
        </w:r>
        <w:r w:rsidR="00291485">
          <w:rPr>
            <w:noProof/>
            <w:webHidden/>
          </w:rPr>
          <w:instrText xml:space="preserve"> PAGEREF _Toc220671047 \h </w:instrText>
        </w:r>
        <w:r w:rsidR="00291485">
          <w:rPr>
            <w:noProof/>
            <w:webHidden/>
          </w:rPr>
        </w:r>
        <w:r w:rsidR="00291485">
          <w:rPr>
            <w:noProof/>
            <w:webHidden/>
          </w:rPr>
          <w:fldChar w:fldCharType="separate"/>
        </w:r>
        <w:r w:rsidR="00653989">
          <w:rPr>
            <w:noProof/>
            <w:webHidden/>
          </w:rPr>
          <w:t>19</w:t>
        </w:r>
        <w:r w:rsidR="00291485">
          <w:rPr>
            <w:noProof/>
            <w:webHidden/>
          </w:rPr>
          <w:fldChar w:fldCharType="end"/>
        </w:r>
      </w:hyperlink>
    </w:p>
    <w:p w14:paraId="54902685" w14:textId="55B05625"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48" w:history="1">
        <w:r w:rsidR="00291485" w:rsidRPr="00331F50">
          <w:rPr>
            <w:rStyle w:val="Lienhypertexte"/>
            <w:caps/>
            <w:noProof/>
          </w:rPr>
          <w:t xml:space="preserve">9.3.1 </w:t>
        </w:r>
        <w:r w:rsidR="00291485" w:rsidRPr="00331F50">
          <w:rPr>
            <w:rStyle w:val="Lienhypertexte"/>
            <w:rFonts w:ascii="Wingdings" w:eastAsia="Wingdings" w:hAnsi="Wingdings" w:cs="Wingdings"/>
            <w:noProof/>
          </w:rPr>
          <w:t></w:t>
        </w:r>
        <w:r w:rsidR="00291485" w:rsidRPr="00331F50">
          <w:rPr>
            <w:rStyle w:val="Lienhypertexte"/>
            <w:noProof/>
          </w:rPr>
          <w:t>– Coordonnées bancaires du titulaire ou du mandataire du groupement solidaire</w:t>
        </w:r>
        <w:r w:rsidR="00291485">
          <w:rPr>
            <w:noProof/>
            <w:webHidden/>
          </w:rPr>
          <w:tab/>
        </w:r>
        <w:r w:rsidR="00291485">
          <w:rPr>
            <w:noProof/>
            <w:webHidden/>
          </w:rPr>
          <w:fldChar w:fldCharType="begin"/>
        </w:r>
        <w:r w:rsidR="00291485">
          <w:rPr>
            <w:noProof/>
            <w:webHidden/>
          </w:rPr>
          <w:instrText xml:space="preserve"> PAGEREF _Toc220671048 \h </w:instrText>
        </w:r>
        <w:r w:rsidR="00291485">
          <w:rPr>
            <w:noProof/>
            <w:webHidden/>
          </w:rPr>
        </w:r>
        <w:r w:rsidR="00291485">
          <w:rPr>
            <w:noProof/>
            <w:webHidden/>
          </w:rPr>
          <w:fldChar w:fldCharType="separate"/>
        </w:r>
        <w:r w:rsidR="00653989">
          <w:rPr>
            <w:noProof/>
            <w:webHidden/>
          </w:rPr>
          <w:t>19</w:t>
        </w:r>
        <w:r w:rsidR="00291485">
          <w:rPr>
            <w:noProof/>
            <w:webHidden/>
          </w:rPr>
          <w:fldChar w:fldCharType="end"/>
        </w:r>
      </w:hyperlink>
    </w:p>
    <w:p w14:paraId="39229076" w14:textId="75CA56DE"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49" w:history="1">
        <w:r w:rsidR="00291485" w:rsidRPr="00331F50">
          <w:rPr>
            <w:rStyle w:val="Lienhypertexte"/>
            <w:noProof/>
          </w:rPr>
          <w:t>9.3.2 – Coordonnées bancaires des membres du groupement conjoint</w:t>
        </w:r>
        <w:r w:rsidR="00291485">
          <w:rPr>
            <w:noProof/>
            <w:webHidden/>
          </w:rPr>
          <w:tab/>
        </w:r>
        <w:r w:rsidR="00291485">
          <w:rPr>
            <w:noProof/>
            <w:webHidden/>
          </w:rPr>
          <w:fldChar w:fldCharType="begin"/>
        </w:r>
        <w:r w:rsidR="00291485">
          <w:rPr>
            <w:noProof/>
            <w:webHidden/>
          </w:rPr>
          <w:instrText xml:space="preserve"> PAGEREF _Toc220671049 \h </w:instrText>
        </w:r>
        <w:r w:rsidR="00291485">
          <w:rPr>
            <w:noProof/>
            <w:webHidden/>
          </w:rPr>
        </w:r>
        <w:r w:rsidR="00291485">
          <w:rPr>
            <w:noProof/>
            <w:webHidden/>
          </w:rPr>
          <w:fldChar w:fldCharType="separate"/>
        </w:r>
        <w:r w:rsidR="00653989">
          <w:rPr>
            <w:noProof/>
            <w:webHidden/>
          </w:rPr>
          <w:t>19</w:t>
        </w:r>
        <w:r w:rsidR="00291485">
          <w:rPr>
            <w:noProof/>
            <w:webHidden/>
          </w:rPr>
          <w:fldChar w:fldCharType="end"/>
        </w:r>
      </w:hyperlink>
    </w:p>
    <w:p w14:paraId="7E0CD807" w14:textId="4AA2CF33"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50" w:history="1">
        <w:r w:rsidR="00291485" w:rsidRPr="00331F50">
          <w:rPr>
            <w:rStyle w:val="Lienhypertexte"/>
            <w:noProof/>
          </w:rPr>
          <w:t>9.3.3 – Modification des coordonnées bancaires</w:t>
        </w:r>
        <w:r w:rsidR="00291485">
          <w:rPr>
            <w:noProof/>
            <w:webHidden/>
          </w:rPr>
          <w:tab/>
        </w:r>
        <w:r w:rsidR="00291485">
          <w:rPr>
            <w:noProof/>
            <w:webHidden/>
          </w:rPr>
          <w:fldChar w:fldCharType="begin"/>
        </w:r>
        <w:r w:rsidR="00291485">
          <w:rPr>
            <w:noProof/>
            <w:webHidden/>
          </w:rPr>
          <w:instrText xml:space="preserve"> PAGEREF _Toc220671050 \h </w:instrText>
        </w:r>
        <w:r w:rsidR="00291485">
          <w:rPr>
            <w:noProof/>
            <w:webHidden/>
          </w:rPr>
        </w:r>
        <w:r w:rsidR="00291485">
          <w:rPr>
            <w:noProof/>
            <w:webHidden/>
          </w:rPr>
          <w:fldChar w:fldCharType="separate"/>
        </w:r>
        <w:r w:rsidR="00653989">
          <w:rPr>
            <w:noProof/>
            <w:webHidden/>
          </w:rPr>
          <w:t>19</w:t>
        </w:r>
        <w:r w:rsidR="00291485">
          <w:rPr>
            <w:noProof/>
            <w:webHidden/>
          </w:rPr>
          <w:fldChar w:fldCharType="end"/>
        </w:r>
      </w:hyperlink>
    </w:p>
    <w:p w14:paraId="4DC88A97" w14:textId="1C201893" w:rsidR="00291485" w:rsidRDefault="00E51B62">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20671051" w:history="1">
        <w:r w:rsidR="00291485" w:rsidRPr="00331F50">
          <w:rPr>
            <w:rStyle w:val="Lienhypertexte"/>
            <w:noProof/>
          </w:rPr>
          <w:t>ARTICLE 10 – GESTION ET SUIVI DU CONTRAT</w:t>
        </w:r>
        <w:r w:rsidR="00291485">
          <w:rPr>
            <w:noProof/>
            <w:webHidden/>
          </w:rPr>
          <w:tab/>
        </w:r>
        <w:r w:rsidR="00291485">
          <w:rPr>
            <w:noProof/>
            <w:webHidden/>
          </w:rPr>
          <w:fldChar w:fldCharType="begin"/>
        </w:r>
        <w:r w:rsidR="00291485">
          <w:rPr>
            <w:noProof/>
            <w:webHidden/>
          </w:rPr>
          <w:instrText xml:space="preserve"> PAGEREF _Toc220671051 \h </w:instrText>
        </w:r>
        <w:r w:rsidR="00291485">
          <w:rPr>
            <w:noProof/>
            <w:webHidden/>
          </w:rPr>
        </w:r>
        <w:r w:rsidR="00291485">
          <w:rPr>
            <w:noProof/>
            <w:webHidden/>
          </w:rPr>
          <w:fldChar w:fldCharType="separate"/>
        </w:r>
        <w:r w:rsidR="00653989">
          <w:rPr>
            <w:noProof/>
            <w:webHidden/>
          </w:rPr>
          <w:t>20</w:t>
        </w:r>
        <w:r w:rsidR="00291485">
          <w:rPr>
            <w:noProof/>
            <w:webHidden/>
          </w:rPr>
          <w:fldChar w:fldCharType="end"/>
        </w:r>
      </w:hyperlink>
    </w:p>
    <w:p w14:paraId="21799B0C" w14:textId="3D132DF2"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52" w:history="1">
        <w:r w:rsidR="00291485" w:rsidRPr="00331F50">
          <w:rPr>
            <w:rStyle w:val="Lienhypertexte"/>
            <w:noProof/>
          </w:rPr>
          <w:t>10.1 – Interlocuteurs du marché</w:t>
        </w:r>
        <w:r w:rsidR="00291485">
          <w:rPr>
            <w:noProof/>
            <w:webHidden/>
          </w:rPr>
          <w:tab/>
        </w:r>
        <w:r w:rsidR="00291485">
          <w:rPr>
            <w:noProof/>
            <w:webHidden/>
          </w:rPr>
          <w:fldChar w:fldCharType="begin"/>
        </w:r>
        <w:r w:rsidR="00291485">
          <w:rPr>
            <w:noProof/>
            <w:webHidden/>
          </w:rPr>
          <w:instrText xml:space="preserve"> PAGEREF _Toc220671052 \h </w:instrText>
        </w:r>
        <w:r w:rsidR="00291485">
          <w:rPr>
            <w:noProof/>
            <w:webHidden/>
          </w:rPr>
        </w:r>
        <w:r w:rsidR="00291485">
          <w:rPr>
            <w:noProof/>
            <w:webHidden/>
          </w:rPr>
          <w:fldChar w:fldCharType="separate"/>
        </w:r>
        <w:r w:rsidR="00653989">
          <w:rPr>
            <w:noProof/>
            <w:webHidden/>
          </w:rPr>
          <w:t>20</w:t>
        </w:r>
        <w:r w:rsidR="00291485">
          <w:rPr>
            <w:noProof/>
            <w:webHidden/>
          </w:rPr>
          <w:fldChar w:fldCharType="end"/>
        </w:r>
      </w:hyperlink>
    </w:p>
    <w:p w14:paraId="513DED2E" w14:textId="0238F968"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53" w:history="1">
        <w:r w:rsidR="00291485" w:rsidRPr="00331F50">
          <w:rPr>
            <w:rStyle w:val="Lienhypertexte"/>
            <w:noProof/>
          </w:rPr>
          <w:t>10.1.1 - Interlocuteur principal</w:t>
        </w:r>
        <w:r w:rsidR="00291485">
          <w:rPr>
            <w:noProof/>
            <w:webHidden/>
          </w:rPr>
          <w:tab/>
        </w:r>
        <w:r w:rsidR="00291485">
          <w:rPr>
            <w:noProof/>
            <w:webHidden/>
          </w:rPr>
          <w:fldChar w:fldCharType="begin"/>
        </w:r>
        <w:r w:rsidR="00291485">
          <w:rPr>
            <w:noProof/>
            <w:webHidden/>
          </w:rPr>
          <w:instrText xml:space="preserve"> PAGEREF _Toc220671053 \h </w:instrText>
        </w:r>
        <w:r w:rsidR="00291485">
          <w:rPr>
            <w:noProof/>
            <w:webHidden/>
          </w:rPr>
        </w:r>
        <w:r w:rsidR="00291485">
          <w:rPr>
            <w:noProof/>
            <w:webHidden/>
          </w:rPr>
          <w:fldChar w:fldCharType="separate"/>
        </w:r>
        <w:r w:rsidR="00653989">
          <w:rPr>
            <w:noProof/>
            <w:webHidden/>
          </w:rPr>
          <w:t>20</w:t>
        </w:r>
        <w:r w:rsidR="00291485">
          <w:rPr>
            <w:noProof/>
            <w:webHidden/>
          </w:rPr>
          <w:fldChar w:fldCharType="end"/>
        </w:r>
      </w:hyperlink>
    </w:p>
    <w:p w14:paraId="4FC0E509" w14:textId="03658C91"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54" w:history="1">
        <w:r w:rsidR="00291485" w:rsidRPr="00331F50">
          <w:rPr>
            <w:rStyle w:val="Lienhypertexte"/>
            <w:noProof/>
          </w:rPr>
          <w:t>10.1.2 - Interlocuteur pour les reconductions et révisions de prix :</w:t>
        </w:r>
        <w:r w:rsidR="00291485">
          <w:rPr>
            <w:noProof/>
            <w:webHidden/>
          </w:rPr>
          <w:tab/>
        </w:r>
        <w:r w:rsidR="00291485">
          <w:rPr>
            <w:noProof/>
            <w:webHidden/>
          </w:rPr>
          <w:fldChar w:fldCharType="begin"/>
        </w:r>
        <w:r w:rsidR="00291485">
          <w:rPr>
            <w:noProof/>
            <w:webHidden/>
          </w:rPr>
          <w:instrText xml:space="preserve"> PAGEREF _Toc220671054 \h </w:instrText>
        </w:r>
        <w:r w:rsidR="00291485">
          <w:rPr>
            <w:noProof/>
            <w:webHidden/>
          </w:rPr>
        </w:r>
        <w:r w:rsidR="00291485">
          <w:rPr>
            <w:noProof/>
            <w:webHidden/>
          </w:rPr>
          <w:fldChar w:fldCharType="separate"/>
        </w:r>
        <w:r w:rsidR="00653989">
          <w:rPr>
            <w:noProof/>
            <w:webHidden/>
          </w:rPr>
          <w:t>20</w:t>
        </w:r>
        <w:r w:rsidR="00291485">
          <w:rPr>
            <w:noProof/>
            <w:webHidden/>
          </w:rPr>
          <w:fldChar w:fldCharType="end"/>
        </w:r>
      </w:hyperlink>
    </w:p>
    <w:p w14:paraId="361F769E" w14:textId="7323BF0D"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55" w:history="1">
        <w:r w:rsidR="00291485" w:rsidRPr="00331F50">
          <w:rPr>
            <w:rStyle w:val="Lienhypertexte"/>
            <w:noProof/>
          </w:rPr>
          <w:t>10.2 – Forme des notifications et communications</w:t>
        </w:r>
        <w:r w:rsidR="00291485">
          <w:rPr>
            <w:noProof/>
            <w:webHidden/>
          </w:rPr>
          <w:tab/>
        </w:r>
        <w:r w:rsidR="00291485">
          <w:rPr>
            <w:noProof/>
            <w:webHidden/>
          </w:rPr>
          <w:fldChar w:fldCharType="begin"/>
        </w:r>
        <w:r w:rsidR="00291485">
          <w:rPr>
            <w:noProof/>
            <w:webHidden/>
          </w:rPr>
          <w:instrText xml:space="preserve"> PAGEREF _Toc220671055 \h </w:instrText>
        </w:r>
        <w:r w:rsidR="00291485">
          <w:rPr>
            <w:noProof/>
            <w:webHidden/>
          </w:rPr>
        </w:r>
        <w:r w:rsidR="00291485">
          <w:rPr>
            <w:noProof/>
            <w:webHidden/>
          </w:rPr>
          <w:fldChar w:fldCharType="separate"/>
        </w:r>
        <w:r w:rsidR="00653989">
          <w:rPr>
            <w:noProof/>
            <w:webHidden/>
          </w:rPr>
          <w:t>20</w:t>
        </w:r>
        <w:r w:rsidR="00291485">
          <w:rPr>
            <w:noProof/>
            <w:webHidden/>
          </w:rPr>
          <w:fldChar w:fldCharType="end"/>
        </w:r>
      </w:hyperlink>
    </w:p>
    <w:p w14:paraId="701657E6" w14:textId="255590BA"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56" w:history="1">
        <w:r w:rsidR="00291485" w:rsidRPr="00331F50">
          <w:rPr>
            <w:rStyle w:val="Lienhypertexte"/>
            <w:noProof/>
          </w:rPr>
          <w:t>10.3 – Modification relative au titulaire du marché</w:t>
        </w:r>
        <w:r w:rsidR="00291485">
          <w:rPr>
            <w:noProof/>
            <w:webHidden/>
          </w:rPr>
          <w:tab/>
        </w:r>
        <w:r w:rsidR="00291485">
          <w:rPr>
            <w:noProof/>
            <w:webHidden/>
          </w:rPr>
          <w:fldChar w:fldCharType="begin"/>
        </w:r>
        <w:r w:rsidR="00291485">
          <w:rPr>
            <w:noProof/>
            <w:webHidden/>
          </w:rPr>
          <w:instrText xml:space="preserve"> PAGEREF _Toc220671056 \h </w:instrText>
        </w:r>
        <w:r w:rsidR="00291485">
          <w:rPr>
            <w:noProof/>
            <w:webHidden/>
          </w:rPr>
        </w:r>
        <w:r w:rsidR="00291485">
          <w:rPr>
            <w:noProof/>
            <w:webHidden/>
          </w:rPr>
          <w:fldChar w:fldCharType="separate"/>
        </w:r>
        <w:r w:rsidR="00653989">
          <w:rPr>
            <w:noProof/>
            <w:webHidden/>
          </w:rPr>
          <w:t>20</w:t>
        </w:r>
        <w:r w:rsidR="00291485">
          <w:rPr>
            <w:noProof/>
            <w:webHidden/>
          </w:rPr>
          <w:fldChar w:fldCharType="end"/>
        </w:r>
      </w:hyperlink>
    </w:p>
    <w:p w14:paraId="2436FDDB" w14:textId="2EAE46DD"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57" w:history="1">
        <w:r w:rsidR="00291485" w:rsidRPr="00331F50">
          <w:rPr>
            <w:rStyle w:val="Lienhypertexte"/>
            <w:noProof/>
          </w:rPr>
          <w:t>10.3.1 – Changement de dénomination sociale du titulaire</w:t>
        </w:r>
        <w:r w:rsidR="00291485">
          <w:rPr>
            <w:noProof/>
            <w:webHidden/>
          </w:rPr>
          <w:tab/>
        </w:r>
        <w:r w:rsidR="00291485">
          <w:rPr>
            <w:noProof/>
            <w:webHidden/>
          </w:rPr>
          <w:fldChar w:fldCharType="begin"/>
        </w:r>
        <w:r w:rsidR="00291485">
          <w:rPr>
            <w:noProof/>
            <w:webHidden/>
          </w:rPr>
          <w:instrText xml:space="preserve"> PAGEREF _Toc220671057 \h </w:instrText>
        </w:r>
        <w:r w:rsidR="00291485">
          <w:rPr>
            <w:noProof/>
            <w:webHidden/>
          </w:rPr>
        </w:r>
        <w:r w:rsidR="00291485">
          <w:rPr>
            <w:noProof/>
            <w:webHidden/>
          </w:rPr>
          <w:fldChar w:fldCharType="separate"/>
        </w:r>
        <w:r w:rsidR="00653989">
          <w:rPr>
            <w:noProof/>
            <w:webHidden/>
          </w:rPr>
          <w:t>20</w:t>
        </w:r>
        <w:r w:rsidR="00291485">
          <w:rPr>
            <w:noProof/>
            <w:webHidden/>
          </w:rPr>
          <w:fldChar w:fldCharType="end"/>
        </w:r>
      </w:hyperlink>
    </w:p>
    <w:p w14:paraId="6CB5723A" w14:textId="096CE0A9" w:rsidR="00291485" w:rsidRDefault="00E51B62">
      <w:pPr>
        <w:pStyle w:val="TM3"/>
        <w:tabs>
          <w:tab w:val="right" w:leader="dot" w:pos="9062"/>
        </w:tabs>
        <w:rPr>
          <w:rFonts w:asciiTheme="minorHAnsi" w:eastAsiaTheme="minorEastAsia" w:hAnsiTheme="minorHAnsi" w:cstheme="minorBidi"/>
          <w:i w:val="0"/>
          <w:iCs w:val="0"/>
          <w:noProof/>
          <w:sz w:val="22"/>
          <w:szCs w:val="22"/>
          <w:lang w:eastAsia="fr-FR"/>
        </w:rPr>
      </w:pPr>
      <w:hyperlink w:anchor="_Toc220671058" w:history="1">
        <w:r w:rsidR="00291485" w:rsidRPr="00331F50">
          <w:rPr>
            <w:rStyle w:val="Lienhypertexte"/>
            <w:noProof/>
          </w:rPr>
          <w:t>10.3.2 – Changement de cocontractant en cours d’exécution du marché</w:t>
        </w:r>
        <w:r w:rsidR="00291485">
          <w:rPr>
            <w:noProof/>
            <w:webHidden/>
          </w:rPr>
          <w:tab/>
        </w:r>
        <w:r w:rsidR="00291485">
          <w:rPr>
            <w:noProof/>
            <w:webHidden/>
          </w:rPr>
          <w:fldChar w:fldCharType="begin"/>
        </w:r>
        <w:r w:rsidR="00291485">
          <w:rPr>
            <w:noProof/>
            <w:webHidden/>
          </w:rPr>
          <w:instrText xml:space="preserve"> PAGEREF _Toc220671058 \h </w:instrText>
        </w:r>
        <w:r w:rsidR="00291485">
          <w:rPr>
            <w:noProof/>
            <w:webHidden/>
          </w:rPr>
        </w:r>
        <w:r w:rsidR="00291485">
          <w:rPr>
            <w:noProof/>
            <w:webHidden/>
          </w:rPr>
          <w:fldChar w:fldCharType="separate"/>
        </w:r>
        <w:r w:rsidR="00653989">
          <w:rPr>
            <w:noProof/>
            <w:webHidden/>
          </w:rPr>
          <w:t>20</w:t>
        </w:r>
        <w:r w:rsidR="00291485">
          <w:rPr>
            <w:noProof/>
            <w:webHidden/>
          </w:rPr>
          <w:fldChar w:fldCharType="end"/>
        </w:r>
      </w:hyperlink>
    </w:p>
    <w:p w14:paraId="07EC19B4" w14:textId="62616F30" w:rsidR="00291485" w:rsidRDefault="00E51B62">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20671059" w:history="1">
        <w:r w:rsidR="00291485" w:rsidRPr="00331F50">
          <w:rPr>
            <w:rStyle w:val="Lienhypertexte"/>
            <w:noProof/>
          </w:rPr>
          <w:t>Article 11 – confidentialité</w:t>
        </w:r>
        <w:r w:rsidR="00291485">
          <w:rPr>
            <w:noProof/>
            <w:webHidden/>
          </w:rPr>
          <w:tab/>
        </w:r>
        <w:r w:rsidR="00291485">
          <w:rPr>
            <w:noProof/>
            <w:webHidden/>
          </w:rPr>
          <w:fldChar w:fldCharType="begin"/>
        </w:r>
        <w:r w:rsidR="00291485">
          <w:rPr>
            <w:noProof/>
            <w:webHidden/>
          </w:rPr>
          <w:instrText xml:space="preserve"> PAGEREF _Toc220671059 \h </w:instrText>
        </w:r>
        <w:r w:rsidR="00291485">
          <w:rPr>
            <w:noProof/>
            <w:webHidden/>
          </w:rPr>
        </w:r>
        <w:r w:rsidR="00291485">
          <w:rPr>
            <w:noProof/>
            <w:webHidden/>
          </w:rPr>
          <w:fldChar w:fldCharType="separate"/>
        </w:r>
        <w:r w:rsidR="00653989">
          <w:rPr>
            <w:noProof/>
            <w:webHidden/>
          </w:rPr>
          <w:t>21</w:t>
        </w:r>
        <w:r w:rsidR="00291485">
          <w:rPr>
            <w:noProof/>
            <w:webHidden/>
          </w:rPr>
          <w:fldChar w:fldCharType="end"/>
        </w:r>
      </w:hyperlink>
    </w:p>
    <w:p w14:paraId="07A2C0F9" w14:textId="2A5C1410"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60" w:history="1">
        <w:r w:rsidR="00291485" w:rsidRPr="00331F50">
          <w:rPr>
            <w:rStyle w:val="Lienhypertexte"/>
            <w:noProof/>
          </w:rPr>
          <w:t>11.1 – Confidentialité des échanges dans le cadre de ce marché</w:t>
        </w:r>
        <w:r w:rsidR="00291485">
          <w:rPr>
            <w:noProof/>
            <w:webHidden/>
          </w:rPr>
          <w:tab/>
        </w:r>
        <w:r w:rsidR="00291485">
          <w:rPr>
            <w:noProof/>
            <w:webHidden/>
          </w:rPr>
          <w:fldChar w:fldCharType="begin"/>
        </w:r>
        <w:r w:rsidR="00291485">
          <w:rPr>
            <w:noProof/>
            <w:webHidden/>
          </w:rPr>
          <w:instrText xml:space="preserve"> PAGEREF _Toc220671060 \h </w:instrText>
        </w:r>
        <w:r w:rsidR="00291485">
          <w:rPr>
            <w:noProof/>
            <w:webHidden/>
          </w:rPr>
        </w:r>
        <w:r w:rsidR="00291485">
          <w:rPr>
            <w:noProof/>
            <w:webHidden/>
          </w:rPr>
          <w:fldChar w:fldCharType="separate"/>
        </w:r>
        <w:r w:rsidR="00653989">
          <w:rPr>
            <w:noProof/>
            <w:webHidden/>
          </w:rPr>
          <w:t>21</w:t>
        </w:r>
        <w:r w:rsidR="00291485">
          <w:rPr>
            <w:noProof/>
            <w:webHidden/>
          </w:rPr>
          <w:fldChar w:fldCharType="end"/>
        </w:r>
      </w:hyperlink>
    </w:p>
    <w:p w14:paraId="09D1B4E0" w14:textId="3231D45B"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61" w:history="1">
        <w:r w:rsidR="00291485" w:rsidRPr="00331F50">
          <w:rPr>
            <w:rStyle w:val="Lienhypertexte"/>
            <w:noProof/>
          </w:rPr>
          <w:t>11.2 - Confidentialité des données</w:t>
        </w:r>
        <w:r w:rsidR="00291485">
          <w:rPr>
            <w:noProof/>
            <w:webHidden/>
          </w:rPr>
          <w:tab/>
        </w:r>
        <w:r w:rsidR="00291485">
          <w:rPr>
            <w:noProof/>
            <w:webHidden/>
          </w:rPr>
          <w:fldChar w:fldCharType="begin"/>
        </w:r>
        <w:r w:rsidR="00291485">
          <w:rPr>
            <w:noProof/>
            <w:webHidden/>
          </w:rPr>
          <w:instrText xml:space="preserve"> PAGEREF _Toc220671061 \h </w:instrText>
        </w:r>
        <w:r w:rsidR="00291485">
          <w:rPr>
            <w:noProof/>
            <w:webHidden/>
          </w:rPr>
        </w:r>
        <w:r w:rsidR="00291485">
          <w:rPr>
            <w:noProof/>
            <w:webHidden/>
          </w:rPr>
          <w:fldChar w:fldCharType="separate"/>
        </w:r>
        <w:r w:rsidR="00653989">
          <w:rPr>
            <w:noProof/>
            <w:webHidden/>
          </w:rPr>
          <w:t>21</w:t>
        </w:r>
        <w:r w:rsidR="00291485">
          <w:rPr>
            <w:noProof/>
            <w:webHidden/>
          </w:rPr>
          <w:fldChar w:fldCharType="end"/>
        </w:r>
      </w:hyperlink>
    </w:p>
    <w:p w14:paraId="4D14B37D" w14:textId="3599AA48"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62" w:history="1">
        <w:r w:rsidR="00291485" w:rsidRPr="00331F50">
          <w:rPr>
            <w:rStyle w:val="Lienhypertexte"/>
            <w:noProof/>
          </w:rPr>
          <w:t>11.3 - Protection des données personnelles</w:t>
        </w:r>
        <w:r w:rsidR="00291485">
          <w:rPr>
            <w:noProof/>
            <w:webHidden/>
          </w:rPr>
          <w:tab/>
        </w:r>
        <w:r w:rsidR="00291485">
          <w:rPr>
            <w:noProof/>
            <w:webHidden/>
          </w:rPr>
          <w:fldChar w:fldCharType="begin"/>
        </w:r>
        <w:r w:rsidR="00291485">
          <w:rPr>
            <w:noProof/>
            <w:webHidden/>
          </w:rPr>
          <w:instrText xml:space="preserve"> PAGEREF _Toc220671062 \h </w:instrText>
        </w:r>
        <w:r w:rsidR="00291485">
          <w:rPr>
            <w:noProof/>
            <w:webHidden/>
          </w:rPr>
        </w:r>
        <w:r w:rsidR="00291485">
          <w:rPr>
            <w:noProof/>
            <w:webHidden/>
          </w:rPr>
          <w:fldChar w:fldCharType="separate"/>
        </w:r>
        <w:r w:rsidR="00653989">
          <w:rPr>
            <w:noProof/>
            <w:webHidden/>
          </w:rPr>
          <w:t>21</w:t>
        </w:r>
        <w:r w:rsidR="00291485">
          <w:rPr>
            <w:noProof/>
            <w:webHidden/>
          </w:rPr>
          <w:fldChar w:fldCharType="end"/>
        </w:r>
      </w:hyperlink>
    </w:p>
    <w:p w14:paraId="2E36B281" w14:textId="075EDE2D"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63" w:history="1">
        <w:r w:rsidR="00291485" w:rsidRPr="00331F50">
          <w:rPr>
            <w:rStyle w:val="Lienhypertexte"/>
            <w:noProof/>
          </w:rPr>
          <w:t>11.4 - Traitement des informations comportant des données personnelles</w:t>
        </w:r>
        <w:r w:rsidR="00291485">
          <w:rPr>
            <w:noProof/>
            <w:webHidden/>
          </w:rPr>
          <w:tab/>
        </w:r>
        <w:r w:rsidR="00291485">
          <w:rPr>
            <w:noProof/>
            <w:webHidden/>
          </w:rPr>
          <w:fldChar w:fldCharType="begin"/>
        </w:r>
        <w:r w:rsidR="00291485">
          <w:rPr>
            <w:noProof/>
            <w:webHidden/>
          </w:rPr>
          <w:instrText xml:space="preserve"> PAGEREF _Toc220671063 \h </w:instrText>
        </w:r>
        <w:r w:rsidR="00291485">
          <w:rPr>
            <w:noProof/>
            <w:webHidden/>
          </w:rPr>
        </w:r>
        <w:r w:rsidR="00291485">
          <w:rPr>
            <w:noProof/>
            <w:webHidden/>
          </w:rPr>
          <w:fldChar w:fldCharType="separate"/>
        </w:r>
        <w:r w:rsidR="00653989">
          <w:rPr>
            <w:noProof/>
            <w:webHidden/>
          </w:rPr>
          <w:t>22</w:t>
        </w:r>
        <w:r w:rsidR="00291485">
          <w:rPr>
            <w:noProof/>
            <w:webHidden/>
          </w:rPr>
          <w:fldChar w:fldCharType="end"/>
        </w:r>
      </w:hyperlink>
    </w:p>
    <w:p w14:paraId="036ACE84" w14:textId="32E020F7" w:rsidR="00291485" w:rsidRDefault="00E51B62">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20671064" w:history="1">
        <w:r w:rsidR="00291485" w:rsidRPr="00331F50">
          <w:rPr>
            <w:rStyle w:val="Lienhypertexte"/>
            <w:noProof/>
          </w:rPr>
          <w:t>ARTICLE 12 - PRéSENTATION DES SOUS-TRAITANTS EN COURS DE MARCHé</w:t>
        </w:r>
        <w:r w:rsidR="00291485">
          <w:rPr>
            <w:noProof/>
            <w:webHidden/>
          </w:rPr>
          <w:tab/>
        </w:r>
        <w:r w:rsidR="00291485">
          <w:rPr>
            <w:noProof/>
            <w:webHidden/>
          </w:rPr>
          <w:fldChar w:fldCharType="begin"/>
        </w:r>
        <w:r w:rsidR="00291485">
          <w:rPr>
            <w:noProof/>
            <w:webHidden/>
          </w:rPr>
          <w:instrText xml:space="preserve"> PAGEREF _Toc220671064 \h </w:instrText>
        </w:r>
        <w:r w:rsidR="00291485">
          <w:rPr>
            <w:noProof/>
            <w:webHidden/>
          </w:rPr>
        </w:r>
        <w:r w:rsidR="00291485">
          <w:rPr>
            <w:noProof/>
            <w:webHidden/>
          </w:rPr>
          <w:fldChar w:fldCharType="separate"/>
        </w:r>
        <w:r w:rsidR="00653989">
          <w:rPr>
            <w:noProof/>
            <w:webHidden/>
          </w:rPr>
          <w:t>22</w:t>
        </w:r>
        <w:r w:rsidR="00291485">
          <w:rPr>
            <w:noProof/>
            <w:webHidden/>
          </w:rPr>
          <w:fldChar w:fldCharType="end"/>
        </w:r>
      </w:hyperlink>
    </w:p>
    <w:p w14:paraId="338154A7" w14:textId="35604B93"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65" w:history="1">
        <w:r w:rsidR="00291485" w:rsidRPr="00331F50">
          <w:rPr>
            <w:rStyle w:val="Lienhypertexte"/>
            <w:noProof/>
          </w:rPr>
          <w:t>12.1 – Présentation de sous-traitant(s) lors de la remise de l’offre</w:t>
        </w:r>
        <w:r w:rsidR="00291485">
          <w:rPr>
            <w:noProof/>
            <w:webHidden/>
          </w:rPr>
          <w:tab/>
        </w:r>
        <w:r w:rsidR="00291485">
          <w:rPr>
            <w:noProof/>
            <w:webHidden/>
          </w:rPr>
          <w:fldChar w:fldCharType="begin"/>
        </w:r>
        <w:r w:rsidR="00291485">
          <w:rPr>
            <w:noProof/>
            <w:webHidden/>
          </w:rPr>
          <w:instrText xml:space="preserve"> PAGEREF _Toc220671065 \h </w:instrText>
        </w:r>
        <w:r w:rsidR="00291485">
          <w:rPr>
            <w:noProof/>
            <w:webHidden/>
          </w:rPr>
        </w:r>
        <w:r w:rsidR="00291485">
          <w:rPr>
            <w:noProof/>
            <w:webHidden/>
          </w:rPr>
          <w:fldChar w:fldCharType="separate"/>
        </w:r>
        <w:r w:rsidR="00653989">
          <w:rPr>
            <w:noProof/>
            <w:webHidden/>
          </w:rPr>
          <w:t>22</w:t>
        </w:r>
        <w:r w:rsidR="00291485">
          <w:rPr>
            <w:noProof/>
            <w:webHidden/>
          </w:rPr>
          <w:fldChar w:fldCharType="end"/>
        </w:r>
      </w:hyperlink>
    </w:p>
    <w:p w14:paraId="03995513" w14:textId="4E4E8FD0"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66" w:history="1">
        <w:r w:rsidR="00291485" w:rsidRPr="00331F50">
          <w:rPr>
            <w:rStyle w:val="Lienhypertexte"/>
            <w:noProof/>
          </w:rPr>
          <w:t>12.2 – Présentation de sous-traitant(s) en cours d’exécution du marché</w:t>
        </w:r>
        <w:r w:rsidR="00291485">
          <w:rPr>
            <w:noProof/>
            <w:webHidden/>
          </w:rPr>
          <w:tab/>
        </w:r>
        <w:r w:rsidR="00291485">
          <w:rPr>
            <w:noProof/>
            <w:webHidden/>
          </w:rPr>
          <w:fldChar w:fldCharType="begin"/>
        </w:r>
        <w:r w:rsidR="00291485">
          <w:rPr>
            <w:noProof/>
            <w:webHidden/>
          </w:rPr>
          <w:instrText xml:space="preserve"> PAGEREF _Toc220671066 \h </w:instrText>
        </w:r>
        <w:r w:rsidR="00291485">
          <w:rPr>
            <w:noProof/>
            <w:webHidden/>
          </w:rPr>
        </w:r>
        <w:r w:rsidR="00291485">
          <w:rPr>
            <w:noProof/>
            <w:webHidden/>
          </w:rPr>
          <w:fldChar w:fldCharType="separate"/>
        </w:r>
        <w:r w:rsidR="00653989">
          <w:rPr>
            <w:noProof/>
            <w:webHidden/>
          </w:rPr>
          <w:t>22</w:t>
        </w:r>
        <w:r w:rsidR="00291485">
          <w:rPr>
            <w:noProof/>
            <w:webHidden/>
          </w:rPr>
          <w:fldChar w:fldCharType="end"/>
        </w:r>
      </w:hyperlink>
    </w:p>
    <w:p w14:paraId="2C617B8B" w14:textId="1FD5B108" w:rsidR="00291485" w:rsidRDefault="00E51B62">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20671067" w:history="1">
        <w:r w:rsidR="00291485" w:rsidRPr="00331F50">
          <w:rPr>
            <w:rStyle w:val="Lienhypertexte"/>
            <w:noProof/>
          </w:rPr>
          <w:t>ARTICLE 13 – ASSURANCES</w:t>
        </w:r>
        <w:r w:rsidR="00291485">
          <w:rPr>
            <w:noProof/>
            <w:webHidden/>
          </w:rPr>
          <w:tab/>
        </w:r>
        <w:r w:rsidR="00291485">
          <w:rPr>
            <w:noProof/>
            <w:webHidden/>
          </w:rPr>
          <w:fldChar w:fldCharType="begin"/>
        </w:r>
        <w:r w:rsidR="00291485">
          <w:rPr>
            <w:noProof/>
            <w:webHidden/>
          </w:rPr>
          <w:instrText xml:space="preserve"> PAGEREF _Toc220671067 \h </w:instrText>
        </w:r>
        <w:r w:rsidR="00291485">
          <w:rPr>
            <w:noProof/>
            <w:webHidden/>
          </w:rPr>
        </w:r>
        <w:r w:rsidR="00291485">
          <w:rPr>
            <w:noProof/>
            <w:webHidden/>
          </w:rPr>
          <w:fldChar w:fldCharType="separate"/>
        </w:r>
        <w:r w:rsidR="00653989">
          <w:rPr>
            <w:noProof/>
            <w:webHidden/>
          </w:rPr>
          <w:t>23</w:t>
        </w:r>
        <w:r w:rsidR="00291485">
          <w:rPr>
            <w:noProof/>
            <w:webHidden/>
          </w:rPr>
          <w:fldChar w:fldCharType="end"/>
        </w:r>
      </w:hyperlink>
    </w:p>
    <w:p w14:paraId="32CD3B78" w14:textId="0E87732F" w:rsidR="00291485" w:rsidRDefault="00E51B62">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20671068" w:history="1">
        <w:r w:rsidR="00291485" w:rsidRPr="00331F50">
          <w:rPr>
            <w:rStyle w:val="Lienhypertexte"/>
            <w:noProof/>
          </w:rPr>
          <w:t>ARTICLE 14 – RéSILIATION</w:t>
        </w:r>
        <w:r w:rsidR="00291485">
          <w:rPr>
            <w:noProof/>
            <w:webHidden/>
          </w:rPr>
          <w:tab/>
        </w:r>
        <w:r w:rsidR="00291485">
          <w:rPr>
            <w:noProof/>
            <w:webHidden/>
          </w:rPr>
          <w:fldChar w:fldCharType="begin"/>
        </w:r>
        <w:r w:rsidR="00291485">
          <w:rPr>
            <w:noProof/>
            <w:webHidden/>
          </w:rPr>
          <w:instrText xml:space="preserve"> PAGEREF _Toc220671068 \h </w:instrText>
        </w:r>
        <w:r w:rsidR="00291485">
          <w:rPr>
            <w:noProof/>
            <w:webHidden/>
          </w:rPr>
        </w:r>
        <w:r w:rsidR="00291485">
          <w:rPr>
            <w:noProof/>
            <w:webHidden/>
          </w:rPr>
          <w:fldChar w:fldCharType="separate"/>
        </w:r>
        <w:r w:rsidR="00653989">
          <w:rPr>
            <w:noProof/>
            <w:webHidden/>
          </w:rPr>
          <w:t>23</w:t>
        </w:r>
        <w:r w:rsidR="00291485">
          <w:rPr>
            <w:noProof/>
            <w:webHidden/>
          </w:rPr>
          <w:fldChar w:fldCharType="end"/>
        </w:r>
      </w:hyperlink>
    </w:p>
    <w:p w14:paraId="066F3860" w14:textId="05B26A7B"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69" w:history="1">
        <w:r w:rsidR="00291485" w:rsidRPr="00331F50">
          <w:rPr>
            <w:rStyle w:val="Lienhypertexte"/>
            <w:noProof/>
          </w:rPr>
          <w:t>14.1 – Résiliation pour un motif d’intérêt général</w:t>
        </w:r>
        <w:r w:rsidR="00291485">
          <w:rPr>
            <w:noProof/>
            <w:webHidden/>
          </w:rPr>
          <w:tab/>
        </w:r>
        <w:r w:rsidR="00291485">
          <w:rPr>
            <w:noProof/>
            <w:webHidden/>
          </w:rPr>
          <w:fldChar w:fldCharType="begin"/>
        </w:r>
        <w:r w:rsidR="00291485">
          <w:rPr>
            <w:noProof/>
            <w:webHidden/>
          </w:rPr>
          <w:instrText xml:space="preserve"> PAGEREF _Toc220671069 \h </w:instrText>
        </w:r>
        <w:r w:rsidR="00291485">
          <w:rPr>
            <w:noProof/>
            <w:webHidden/>
          </w:rPr>
        </w:r>
        <w:r w:rsidR="00291485">
          <w:rPr>
            <w:noProof/>
            <w:webHidden/>
          </w:rPr>
          <w:fldChar w:fldCharType="separate"/>
        </w:r>
        <w:r w:rsidR="00653989">
          <w:rPr>
            <w:noProof/>
            <w:webHidden/>
          </w:rPr>
          <w:t>23</w:t>
        </w:r>
        <w:r w:rsidR="00291485">
          <w:rPr>
            <w:noProof/>
            <w:webHidden/>
          </w:rPr>
          <w:fldChar w:fldCharType="end"/>
        </w:r>
      </w:hyperlink>
    </w:p>
    <w:p w14:paraId="73D25CD1" w14:textId="5DB6DC6E"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70" w:history="1">
        <w:r w:rsidR="00291485" w:rsidRPr="00331F50">
          <w:rPr>
            <w:rStyle w:val="Lienhypertexte"/>
            <w:noProof/>
          </w:rPr>
          <w:t>14.2 Résiliation d’un commun accord entre les parties</w:t>
        </w:r>
        <w:r w:rsidR="00291485">
          <w:rPr>
            <w:noProof/>
            <w:webHidden/>
          </w:rPr>
          <w:tab/>
        </w:r>
        <w:r w:rsidR="00291485">
          <w:rPr>
            <w:noProof/>
            <w:webHidden/>
          </w:rPr>
          <w:fldChar w:fldCharType="begin"/>
        </w:r>
        <w:r w:rsidR="00291485">
          <w:rPr>
            <w:noProof/>
            <w:webHidden/>
          </w:rPr>
          <w:instrText xml:space="preserve"> PAGEREF _Toc220671070 \h </w:instrText>
        </w:r>
        <w:r w:rsidR="00291485">
          <w:rPr>
            <w:noProof/>
            <w:webHidden/>
          </w:rPr>
        </w:r>
        <w:r w:rsidR="00291485">
          <w:rPr>
            <w:noProof/>
            <w:webHidden/>
          </w:rPr>
          <w:fldChar w:fldCharType="separate"/>
        </w:r>
        <w:r w:rsidR="00653989">
          <w:rPr>
            <w:noProof/>
            <w:webHidden/>
          </w:rPr>
          <w:t>23</w:t>
        </w:r>
        <w:r w:rsidR="00291485">
          <w:rPr>
            <w:noProof/>
            <w:webHidden/>
          </w:rPr>
          <w:fldChar w:fldCharType="end"/>
        </w:r>
      </w:hyperlink>
    </w:p>
    <w:p w14:paraId="683FA2A1" w14:textId="7ECE6A94"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71" w:history="1">
        <w:r w:rsidR="00291485" w:rsidRPr="00331F50">
          <w:rPr>
            <w:rStyle w:val="Lienhypertexte"/>
            <w:noProof/>
          </w:rPr>
          <w:t>14.3 - Résiliation pour faute</w:t>
        </w:r>
        <w:r w:rsidR="00291485">
          <w:rPr>
            <w:noProof/>
            <w:webHidden/>
          </w:rPr>
          <w:tab/>
        </w:r>
        <w:r w:rsidR="00291485">
          <w:rPr>
            <w:noProof/>
            <w:webHidden/>
          </w:rPr>
          <w:fldChar w:fldCharType="begin"/>
        </w:r>
        <w:r w:rsidR="00291485">
          <w:rPr>
            <w:noProof/>
            <w:webHidden/>
          </w:rPr>
          <w:instrText xml:space="preserve"> PAGEREF _Toc220671071 \h </w:instrText>
        </w:r>
        <w:r w:rsidR="00291485">
          <w:rPr>
            <w:noProof/>
            <w:webHidden/>
          </w:rPr>
        </w:r>
        <w:r w:rsidR="00291485">
          <w:rPr>
            <w:noProof/>
            <w:webHidden/>
          </w:rPr>
          <w:fldChar w:fldCharType="separate"/>
        </w:r>
        <w:r w:rsidR="00653989">
          <w:rPr>
            <w:noProof/>
            <w:webHidden/>
          </w:rPr>
          <w:t>23</w:t>
        </w:r>
        <w:r w:rsidR="00291485">
          <w:rPr>
            <w:noProof/>
            <w:webHidden/>
          </w:rPr>
          <w:fldChar w:fldCharType="end"/>
        </w:r>
      </w:hyperlink>
    </w:p>
    <w:p w14:paraId="6C4ED91F" w14:textId="79A4F74C"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72" w:history="1">
        <w:r w:rsidR="00291485" w:rsidRPr="00331F50">
          <w:rPr>
            <w:rStyle w:val="Lienhypertexte"/>
            <w:noProof/>
          </w:rPr>
          <w:t>14.4 – Résiliation pour non remise des documents demandés lors de(s) la reconduction(s).</w:t>
        </w:r>
        <w:r w:rsidR="00291485">
          <w:rPr>
            <w:noProof/>
            <w:webHidden/>
          </w:rPr>
          <w:tab/>
        </w:r>
        <w:r w:rsidR="00291485">
          <w:rPr>
            <w:noProof/>
            <w:webHidden/>
          </w:rPr>
          <w:fldChar w:fldCharType="begin"/>
        </w:r>
        <w:r w:rsidR="00291485">
          <w:rPr>
            <w:noProof/>
            <w:webHidden/>
          </w:rPr>
          <w:instrText xml:space="preserve"> PAGEREF _Toc220671072 \h </w:instrText>
        </w:r>
        <w:r w:rsidR="00291485">
          <w:rPr>
            <w:noProof/>
            <w:webHidden/>
          </w:rPr>
        </w:r>
        <w:r w:rsidR="00291485">
          <w:rPr>
            <w:noProof/>
            <w:webHidden/>
          </w:rPr>
          <w:fldChar w:fldCharType="separate"/>
        </w:r>
        <w:r w:rsidR="00653989">
          <w:rPr>
            <w:noProof/>
            <w:webHidden/>
          </w:rPr>
          <w:t>23</w:t>
        </w:r>
        <w:r w:rsidR="00291485">
          <w:rPr>
            <w:noProof/>
            <w:webHidden/>
          </w:rPr>
          <w:fldChar w:fldCharType="end"/>
        </w:r>
      </w:hyperlink>
    </w:p>
    <w:p w14:paraId="27EC63EA" w14:textId="3D7F1484"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73" w:history="1">
        <w:r w:rsidR="00291485" w:rsidRPr="00331F50">
          <w:rPr>
            <w:rStyle w:val="Lienhypertexte"/>
            <w:noProof/>
          </w:rPr>
          <w:t>14.5 – Résiliation encourue en cas de non-respect par le titulaire de ses obligations en matière de lutte contre le travail dissimulé</w:t>
        </w:r>
        <w:r w:rsidR="00291485">
          <w:rPr>
            <w:noProof/>
            <w:webHidden/>
          </w:rPr>
          <w:tab/>
        </w:r>
        <w:r w:rsidR="00291485">
          <w:rPr>
            <w:noProof/>
            <w:webHidden/>
          </w:rPr>
          <w:fldChar w:fldCharType="begin"/>
        </w:r>
        <w:r w:rsidR="00291485">
          <w:rPr>
            <w:noProof/>
            <w:webHidden/>
          </w:rPr>
          <w:instrText xml:space="preserve"> PAGEREF _Toc220671073 \h </w:instrText>
        </w:r>
        <w:r w:rsidR="00291485">
          <w:rPr>
            <w:noProof/>
            <w:webHidden/>
          </w:rPr>
        </w:r>
        <w:r w:rsidR="00291485">
          <w:rPr>
            <w:noProof/>
            <w:webHidden/>
          </w:rPr>
          <w:fldChar w:fldCharType="separate"/>
        </w:r>
        <w:r w:rsidR="00653989">
          <w:rPr>
            <w:noProof/>
            <w:webHidden/>
          </w:rPr>
          <w:t>23</w:t>
        </w:r>
        <w:r w:rsidR="00291485">
          <w:rPr>
            <w:noProof/>
            <w:webHidden/>
          </w:rPr>
          <w:fldChar w:fldCharType="end"/>
        </w:r>
      </w:hyperlink>
    </w:p>
    <w:p w14:paraId="32C1BFFB" w14:textId="565ED394"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74" w:history="1">
        <w:r w:rsidR="00291485" w:rsidRPr="00331F50">
          <w:rPr>
            <w:rStyle w:val="Lienhypertexte"/>
            <w:noProof/>
          </w:rPr>
          <w:t>14.6 – Exécution des prestations aux frais et risques du titulaire</w:t>
        </w:r>
        <w:r w:rsidR="00291485">
          <w:rPr>
            <w:noProof/>
            <w:webHidden/>
          </w:rPr>
          <w:tab/>
        </w:r>
        <w:r w:rsidR="00291485">
          <w:rPr>
            <w:noProof/>
            <w:webHidden/>
          </w:rPr>
          <w:fldChar w:fldCharType="begin"/>
        </w:r>
        <w:r w:rsidR="00291485">
          <w:rPr>
            <w:noProof/>
            <w:webHidden/>
          </w:rPr>
          <w:instrText xml:space="preserve"> PAGEREF _Toc220671074 \h </w:instrText>
        </w:r>
        <w:r w:rsidR="00291485">
          <w:rPr>
            <w:noProof/>
            <w:webHidden/>
          </w:rPr>
        </w:r>
        <w:r w:rsidR="00291485">
          <w:rPr>
            <w:noProof/>
            <w:webHidden/>
          </w:rPr>
          <w:fldChar w:fldCharType="separate"/>
        </w:r>
        <w:r w:rsidR="00653989">
          <w:rPr>
            <w:noProof/>
            <w:webHidden/>
          </w:rPr>
          <w:t>24</w:t>
        </w:r>
        <w:r w:rsidR="00291485">
          <w:rPr>
            <w:noProof/>
            <w:webHidden/>
          </w:rPr>
          <w:fldChar w:fldCharType="end"/>
        </w:r>
      </w:hyperlink>
    </w:p>
    <w:p w14:paraId="4DEECDF5" w14:textId="685C1715" w:rsidR="00291485" w:rsidRDefault="00E51B62">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20671075" w:history="1">
        <w:r w:rsidR="00291485" w:rsidRPr="00331F50">
          <w:rPr>
            <w:rStyle w:val="Lienhypertexte"/>
            <w:noProof/>
          </w:rPr>
          <w:t>ARTICLE 15 – LITIGES</w:t>
        </w:r>
        <w:r w:rsidR="00291485">
          <w:rPr>
            <w:noProof/>
            <w:webHidden/>
          </w:rPr>
          <w:tab/>
        </w:r>
        <w:r w:rsidR="00291485">
          <w:rPr>
            <w:noProof/>
            <w:webHidden/>
          </w:rPr>
          <w:fldChar w:fldCharType="begin"/>
        </w:r>
        <w:r w:rsidR="00291485">
          <w:rPr>
            <w:noProof/>
            <w:webHidden/>
          </w:rPr>
          <w:instrText xml:space="preserve"> PAGEREF _Toc220671075 \h </w:instrText>
        </w:r>
        <w:r w:rsidR="00291485">
          <w:rPr>
            <w:noProof/>
            <w:webHidden/>
          </w:rPr>
        </w:r>
        <w:r w:rsidR="00291485">
          <w:rPr>
            <w:noProof/>
            <w:webHidden/>
          </w:rPr>
          <w:fldChar w:fldCharType="separate"/>
        </w:r>
        <w:r w:rsidR="00653989">
          <w:rPr>
            <w:noProof/>
            <w:webHidden/>
          </w:rPr>
          <w:t>24</w:t>
        </w:r>
        <w:r w:rsidR="00291485">
          <w:rPr>
            <w:noProof/>
            <w:webHidden/>
          </w:rPr>
          <w:fldChar w:fldCharType="end"/>
        </w:r>
      </w:hyperlink>
    </w:p>
    <w:p w14:paraId="5D601EAC" w14:textId="3BABB1A4"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76" w:history="1">
        <w:r w:rsidR="00291485" w:rsidRPr="00331F50">
          <w:rPr>
            <w:rStyle w:val="Lienhypertexte"/>
            <w:noProof/>
          </w:rPr>
          <w:t>15.1 – Règlement amiable des différends</w:t>
        </w:r>
        <w:r w:rsidR="00291485">
          <w:rPr>
            <w:noProof/>
            <w:webHidden/>
          </w:rPr>
          <w:tab/>
        </w:r>
        <w:r w:rsidR="00291485">
          <w:rPr>
            <w:noProof/>
            <w:webHidden/>
          </w:rPr>
          <w:fldChar w:fldCharType="begin"/>
        </w:r>
        <w:r w:rsidR="00291485">
          <w:rPr>
            <w:noProof/>
            <w:webHidden/>
          </w:rPr>
          <w:instrText xml:space="preserve"> PAGEREF _Toc220671076 \h </w:instrText>
        </w:r>
        <w:r w:rsidR="00291485">
          <w:rPr>
            <w:noProof/>
            <w:webHidden/>
          </w:rPr>
        </w:r>
        <w:r w:rsidR="00291485">
          <w:rPr>
            <w:noProof/>
            <w:webHidden/>
          </w:rPr>
          <w:fldChar w:fldCharType="separate"/>
        </w:r>
        <w:r w:rsidR="00653989">
          <w:rPr>
            <w:noProof/>
            <w:webHidden/>
          </w:rPr>
          <w:t>24</w:t>
        </w:r>
        <w:r w:rsidR="00291485">
          <w:rPr>
            <w:noProof/>
            <w:webHidden/>
          </w:rPr>
          <w:fldChar w:fldCharType="end"/>
        </w:r>
      </w:hyperlink>
    </w:p>
    <w:p w14:paraId="4B859130" w14:textId="68A9AD62"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77" w:history="1">
        <w:r w:rsidR="00291485" w:rsidRPr="00331F50">
          <w:rPr>
            <w:rStyle w:val="Lienhypertexte"/>
            <w:noProof/>
          </w:rPr>
          <w:t>15.2 – Tribunal Compétent</w:t>
        </w:r>
        <w:r w:rsidR="00291485">
          <w:rPr>
            <w:noProof/>
            <w:webHidden/>
          </w:rPr>
          <w:tab/>
        </w:r>
        <w:r w:rsidR="00291485">
          <w:rPr>
            <w:noProof/>
            <w:webHidden/>
          </w:rPr>
          <w:fldChar w:fldCharType="begin"/>
        </w:r>
        <w:r w:rsidR="00291485">
          <w:rPr>
            <w:noProof/>
            <w:webHidden/>
          </w:rPr>
          <w:instrText xml:space="preserve"> PAGEREF _Toc220671077 \h </w:instrText>
        </w:r>
        <w:r w:rsidR="00291485">
          <w:rPr>
            <w:noProof/>
            <w:webHidden/>
          </w:rPr>
        </w:r>
        <w:r w:rsidR="00291485">
          <w:rPr>
            <w:noProof/>
            <w:webHidden/>
          </w:rPr>
          <w:fldChar w:fldCharType="separate"/>
        </w:r>
        <w:r w:rsidR="00653989">
          <w:rPr>
            <w:noProof/>
            <w:webHidden/>
          </w:rPr>
          <w:t>24</w:t>
        </w:r>
        <w:r w:rsidR="00291485">
          <w:rPr>
            <w:noProof/>
            <w:webHidden/>
          </w:rPr>
          <w:fldChar w:fldCharType="end"/>
        </w:r>
      </w:hyperlink>
    </w:p>
    <w:p w14:paraId="5E1FBD12" w14:textId="40E2C10F" w:rsidR="00291485" w:rsidRDefault="00E51B62">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20671078" w:history="1">
        <w:r w:rsidR="00291485" w:rsidRPr="00331F50">
          <w:rPr>
            <w:rStyle w:val="Lienhypertexte"/>
            <w:noProof/>
          </w:rPr>
          <w:t>ARTICLE 16 – RECOURS à LA PROCéDURE NéGOCIEE POUR LA RéALISATION DE PRESTATIONS SIMILAIRES</w:t>
        </w:r>
        <w:r w:rsidR="00291485">
          <w:rPr>
            <w:noProof/>
            <w:webHidden/>
          </w:rPr>
          <w:tab/>
        </w:r>
        <w:r w:rsidR="00291485">
          <w:rPr>
            <w:noProof/>
            <w:webHidden/>
          </w:rPr>
          <w:fldChar w:fldCharType="begin"/>
        </w:r>
        <w:r w:rsidR="00291485">
          <w:rPr>
            <w:noProof/>
            <w:webHidden/>
          </w:rPr>
          <w:instrText xml:space="preserve"> PAGEREF _Toc220671078 \h </w:instrText>
        </w:r>
        <w:r w:rsidR="00291485">
          <w:rPr>
            <w:noProof/>
            <w:webHidden/>
          </w:rPr>
        </w:r>
        <w:r w:rsidR="00291485">
          <w:rPr>
            <w:noProof/>
            <w:webHidden/>
          </w:rPr>
          <w:fldChar w:fldCharType="separate"/>
        </w:r>
        <w:r w:rsidR="00653989">
          <w:rPr>
            <w:noProof/>
            <w:webHidden/>
          </w:rPr>
          <w:t>24</w:t>
        </w:r>
        <w:r w:rsidR="00291485">
          <w:rPr>
            <w:noProof/>
            <w:webHidden/>
          </w:rPr>
          <w:fldChar w:fldCharType="end"/>
        </w:r>
      </w:hyperlink>
    </w:p>
    <w:p w14:paraId="02A54531" w14:textId="776A902F" w:rsidR="00291485" w:rsidRDefault="00E51B62">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20671079" w:history="1">
        <w:r w:rsidR="00291485" w:rsidRPr="00331F50">
          <w:rPr>
            <w:rStyle w:val="Lienhypertexte"/>
            <w:noProof/>
          </w:rPr>
          <w:t>Article 17 – Protection de la main d’œuvre</w:t>
        </w:r>
        <w:r w:rsidR="00291485">
          <w:rPr>
            <w:noProof/>
            <w:webHidden/>
          </w:rPr>
          <w:tab/>
        </w:r>
        <w:r w:rsidR="00291485">
          <w:rPr>
            <w:noProof/>
            <w:webHidden/>
          </w:rPr>
          <w:fldChar w:fldCharType="begin"/>
        </w:r>
        <w:r w:rsidR="00291485">
          <w:rPr>
            <w:noProof/>
            <w:webHidden/>
          </w:rPr>
          <w:instrText xml:space="preserve"> PAGEREF _Toc220671079 \h </w:instrText>
        </w:r>
        <w:r w:rsidR="00291485">
          <w:rPr>
            <w:noProof/>
            <w:webHidden/>
          </w:rPr>
        </w:r>
        <w:r w:rsidR="00291485">
          <w:rPr>
            <w:noProof/>
            <w:webHidden/>
          </w:rPr>
          <w:fldChar w:fldCharType="separate"/>
        </w:r>
        <w:r w:rsidR="00653989">
          <w:rPr>
            <w:noProof/>
            <w:webHidden/>
          </w:rPr>
          <w:t>24</w:t>
        </w:r>
        <w:r w:rsidR="00291485">
          <w:rPr>
            <w:noProof/>
            <w:webHidden/>
          </w:rPr>
          <w:fldChar w:fldCharType="end"/>
        </w:r>
      </w:hyperlink>
    </w:p>
    <w:p w14:paraId="195C20A0" w14:textId="75B09B67" w:rsidR="00291485" w:rsidRDefault="00E51B62">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20671080" w:history="1">
        <w:r w:rsidR="00291485" w:rsidRPr="00331F50">
          <w:rPr>
            <w:rStyle w:val="Lienhypertexte"/>
            <w:noProof/>
          </w:rPr>
          <w:t>Article 18 – CLAUSE DE REEXAMEN</w:t>
        </w:r>
        <w:r w:rsidR="00291485">
          <w:rPr>
            <w:noProof/>
            <w:webHidden/>
          </w:rPr>
          <w:tab/>
        </w:r>
        <w:r w:rsidR="00291485">
          <w:rPr>
            <w:noProof/>
            <w:webHidden/>
          </w:rPr>
          <w:fldChar w:fldCharType="begin"/>
        </w:r>
        <w:r w:rsidR="00291485">
          <w:rPr>
            <w:noProof/>
            <w:webHidden/>
          </w:rPr>
          <w:instrText xml:space="preserve"> PAGEREF _Toc220671080 \h </w:instrText>
        </w:r>
        <w:r w:rsidR="00291485">
          <w:rPr>
            <w:noProof/>
            <w:webHidden/>
          </w:rPr>
        </w:r>
        <w:r w:rsidR="00291485">
          <w:rPr>
            <w:noProof/>
            <w:webHidden/>
          </w:rPr>
          <w:fldChar w:fldCharType="separate"/>
        </w:r>
        <w:r w:rsidR="00653989">
          <w:rPr>
            <w:noProof/>
            <w:webHidden/>
          </w:rPr>
          <w:t>25</w:t>
        </w:r>
        <w:r w:rsidR="00291485">
          <w:rPr>
            <w:noProof/>
            <w:webHidden/>
          </w:rPr>
          <w:fldChar w:fldCharType="end"/>
        </w:r>
      </w:hyperlink>
    </w:p>
    <w:p w14:paraId="7E5C59F6" w14:textId="63C8C2CB" w:rsidR="00291485" w:rsidRDefault="00E51B62">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20671081" w:history="1">
        <w:r w:rsidR="00291485" w:rsidRPr="00331F50">
          <w:rPr>
            <w:rStyle w:val="Lienhypertexte"/>
            <w:noProof/>
          </w:rPr>
          <w:t>Article 19 – Dérogations au C.C.A.G. FCS</w:t>
        </w:r>
        <w:r w:rsidR="00291485">
          <w:rPr>
            <w:noProof/>
            <w:webHidden/>
          </w:rPr>
          <w:tab/>
        </w:r>
        <w:r w:rsidR="00291485">
          <w:rPr>
            <w:noProof/>
            <w:webHidden/>
          </w:rPr>
          <w:fldChar w:fldCharType="begin"/>
        </w:r>
        <w:r w:rsidR="00291485">
          <w:rPr>
            <w:noProof/>
            <w:webHidden/>
          </w:rPr>
          <w:instrText xml:space="preserve"> PAGEREF _Toc220671081 \h </w:instrText>
        </w:r>
        <w:r w:rsidR="00291485">
          <w:rPr>
            <w:noProof/>
            <w:webHidden/>
          </w:rPr>
        </w:r>
        <w:r w:rsidR="00291485">
          <w:rPr>
            <w:noProof/>
            <w:webHidden/>
          </w:rPr>
          <w:fldChar w:fldCharType="separate"/>
        </w:r>
        <w:r w:rsidR="00653989">
          <w:rPr>
            <w:noProof/>
            <w:webHidden/>
          </w:rPr>
          <w:t>25</w:t>
        </w:r>
        <w:r w:rsidR="00291485">
          <w:rPr>
            <w:noProof/>
            <w:webHidden/>
          </w:rPr>
          <w:fldChar w:fldCharType="end"/>
        </w:r>
      </w:hyperlink>
    </w:p>
    <w:p w14:paraId="37F44048" w14:textId="287A9BB7" w:rsidR="00291485" w:rsidRDefault="00E51B62">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20671082" w:history="1">
        <w:r w:rsidR="00291485" w:rsidRPr="00331F50">
          <w:rPr>
            <w:rStyle w:val="Lienhypertexte"/>
            <w:noProof/>
          </w:rPr>
          <w:t>ARTICLE 20 – SIGNATURE DE L’ENTREPRISE</w:t>
        </w:r>
        <w:r w:rsidR="00291485">
          <w:rPr>
            <w:noProof/>
            <w:webHidden/>
          </w:rPr>
          <w:tab/>
        </w:r>
        <w:r w:rsidR="00291485">
          <w:rPr>
            <w:noProof/>
            <w:webHidden/>
          </w:rPr>
          <w:fldChar w:fldCharType="begin"/>
        </w:r>
        <w:r w:rsidR="00291485">
          <w:rPr>
            <w:noProof/>
            <w:webHidden/>
          </w:rPr>
          <w:instrText xml:space="preserve"> PAGEREF _Toc220671082 \h </w:instrText>
        </w:r>
        <w:r w:rsidR="00291485">
          <w:rPr>
            <w:noProof/>
            <w:webHidden/>
          </w:rPr>
        </w:r>
        <w:r w:rsidR="00291485">
          <w:rPr>
            <w:noProof/>
            <w:webHidden/>
          </w:rPr>
          <w:fldChar w:fldCharType="separate"/>
        </w:r>
        <w:r w:rsidR="00653989">
          <w:rPr>
            <w:noProof/>
            <w:webHidden/>
          </w:rPr>
          <w:t>26</w:t>
        </w:r>
        <w:r w:rsidR="00291485">
          <w:rPr>
            <w:noProof/>
            <w:webHidden/>
          </w:rPr>
          <w:fldChar w:fldCharType="end"/>
        </w:r>
      </w:hyperlink>
    </w:p>
    <w:p w14:paraId="3052E532" w14:textId="0215E383"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83" w:history="1">
        <w:r w:rsidR="00291485" w:rsidRPr="00331F50">
          <w:rPr>
            <w:rStyle w:val="Lienhypertexte"/>
            <w:noProof/>
          </w:rPr>
          <w:t>20.1 – Attestations sur l’honneur</w:t>
        </w:r>
        <w:r w:rsidR="00291485">
          <w:rPr>
            <w:noProof/>
            <w:webHidden/>
          </w:rPr>
          <w:tab/>
        </w:r>
        <w:r w:rsidR="00291485">
          <w:rPr>
            <w:noProof/>
            <w:webHidden/>
          </w:rPr>
          <w:fldChar w:fldCharType="begin"/>
        </w:r>
        <w:r w:rsidR="00291485">
          <w:rPr>
            <w:noProof/>
            <w:webHidden/>
          </w:rPr>
          <w:instrText xml:space="preserve"> PAGEREF _Toc220671083 \h </w:instrText>
        </w:r>
        <w:r w:rsidR="00291485">
          <w:rPr>
            <w:noProof/>
            <w:webHidden/>
          </w:rPr>
        </w:r>
        <w:r w:rsidR="00291485">
          <w:rPr>
            <w:noProof/>
            <w:webHidden/>
          </w:rPr>
          <w:fldChar w:fldCharType="separate"/>
        </w:r>
        <w:r w:rsidR="00653989">
          <w:rPr>
            <w:noProof/>
            <w:webHidden/>
          </w:rPr>
          <w:t>26</w:t>
        </w:r>
        <w:r w:rsidR="00291485">
          <w:rPr>
            <w:noProof/>
            <w:webHidden/>
          </w:rPr>
          <w:fldChar w:fldCharType="end"/>
        </w:r>
      </w:hyperlink>
    </w:p>
    <w:p w14:paraId="772F7D3C" w14:textId="4FD635EB"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84" w:history="1">
        <w:r w:rsidR="00291485" w:rsidRPr="00331F50">
          <w:rPr>
            <w:rStyle w:val="Lienhypertexte"/>
            <w:noProof/>
          </w:rPr>
          <w:t>20.2 - Délai de validité de l’offre</w:t>
        </w:r>
        <w:r w:rsidR="00291485">
          <w:rPr>
            <w:noProof/>
            <w:webHidden/>
          </w:rPr>
          <w:tab/>
        </w:r>
        <w:r w:rsidR="00291485">
          <w:rPr>
            <w:noProof/>
            <w:webHidden/>
          </w:rPr>
          <w:fldChar w:fldCharType="begin"/>
        </w:r>
        <w:r w:rsidR="00291485">
          <w:rPr>
            <w:noProof/>
            <w:webHidden/>
          </w:rPr>
          <w:instrText xml:space="preserve"> PAGEREF _Toc220671084 \h </w:instrText>
        </w:r>
        <w:r w:rsidR="00291485">
          <w:rPr>
            <w:noProof/>
            <w:webHidden/>
          </w:rPr>
        </w:r>
        <w:r w:rsidR="00291485">
          <w:rPr>
            <w:noProof/>
            <w:webHidden/>
          </w:rPr>
          <w:fldChar w:fldCharType="separate"/>
        </w:r>
        <w:r w:rsidR="00653989">
          <w:rPr>
            <w:noProof/>
            <w:webHidden/>
          </w:rPr>
          <w:t>27</w:t>
        </w:r>
        <w:r w:rsidR="00291485">
          <w:rPr>
            <w:noProof/>
            <w:webHidden/>
          </w:rPr>
          <w:fldChar w:fldCharType="end"/>
        </w:r>
      </w:hyperlink>
    </w:p>
    <w:p w14:paraId="73E47156" w14:textId="45891FFB"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85" w:history="1">
        <w:r w:rsidR="00291485" w:rsidRPr="00331F50">
          <w:rPr>
            <w:rStyle w:val="Lienhypertexte"/>
            <w:noProof/>
          </w:rPr>
          <w:t>20.3 - Annexes remises par l’entreprise dans son offre</w:t>
        </w:r>
        <w:r w:rsidR="00291485">
          <w:rPr>
            <w:noProof/>
            <w:webHidden/>
          </w:rPr>
          <w:tab/>
        </w:r>
        <w:r w:rsidR="00291485">
          <w:rPr>
            <w:noProof/>
            <w:webHidden/>
          </w:rPr>
          <w:fldChar w:fldCharType="begin"/>
        </w:r>
        <w:r w:rsidR="00291485">
          <w:rPr>
            <w:noProof/>
            <w:webHidden/>
          </w:rPr>
          <w:instrText xml:space="preserve"> PAGEREF _Toc220671085 \h </w:instrText>
        </w:r>
        <w:r w:rsidR="00291485">
          <w:rPr>
            <w:noProof/>
            <w:webHidden/>
          </w:rPr>
        </w:r>
        <w:r w:rsidR="00291485">
          <w:rPr>
            <w:noProof/>
            <w:webHidden/>
          </w:rPr>
          <w:fldChar w:fldCharType="separate"/>
        </w:r>
        <w:r w:rsidR="00653989">
          <w:rPr>
            <w:noProof/>
            <w:webHidden/>
          </w:rPr>
          <w:t>27</w:t>
        </w:r>
        <w:r w:rsidR="00291485">
          <w:rPr>
            <w:noProof/>
            <w:webHidden/>
          </w:rPr>
          <w:fldChar w:fldCharType="end"/>
        </w:r>
      </w:hyperlink>
    </w:p>
    <w:p w14:paraId="1DDCEAE7" w14:textId="04AFC3D4"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86" w:history="1">
        <w:r w:rsidR="00291485" w:rsidRPr="00331F50">
          <w:rPr>
            <w:rStyle w:val="Lienhypertexte"/>
            <w:noProof/>
          </w:rPr>
          <w:t>20.4 - Signature de l’entreprise</w:t>
        </w:r>
        <w:r w:rsidR="00291485">
          <w:rPr>
            <w:noProof/>
            <w:webHidden/>
          </w:rPr>
          <w:tab/>
        </w:r>
        <w:r w:rsidR="00291485">
          <w:rPr>
            <w:noProof/>
            <w:webHidden/>
          </w:rPr>
          <w:fldChar w:fldCharType="begin"/>
        </w:r>
        <w:r w:rsidR="00291485">
          <w:rPr>
            <w:noProof/>
            <w:webHidden/>
          </w:rPr>
          <w:instrText xml:space="preserve"> PAGEREF _Toc220671086 \h </w:instrText>
        </w:r>
        <w:r w:rsidR="00291485">
          <w:rPr>
            <w:noProof/>
            <w:webHidden/>
          </w:rPr>
        </w:r>
        <w:r w:rsidR="00291485">
          <w:rPr>
            <w:noProof/>
            <w:webHidden/>
          </w:rPr>
          <w:fldChar w:fldCharType="separate"/>
        </w:r>
        <w:r w:rsidR="00653989">
          <w:rPr>
            <w:noProof/>
            <w:webHidden/>
          </w:rPr>
          <w:t>27</w:t>
        </w:r>
        <w:r w:rsidR="00291485">
          <w:rPr>
            <w:noProof/>
            <w:webHidden/>
          </w:rPr>
          <w:fldChar w:fldCharType="end"/>
        </w:r>
      </w:hyperlink>
    </w:p>
    <w:p w14:paraId="3F2C60BB" w14:textId="638C44E7" w:rsidR="00291485" w:rsidRDefault="00E51B62">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20671087" w:history="1">
        <w:r w:rsidR="00291485" w:rsidRPr="00331F50">
          <w:rPr>
            <w:rStyle w:val="Lienhypertexte"/>
            <w:noProof/>
          </w:rPr>
          <w:t>ARTICLE 21 – acceptation de l’offre - SIGNATURE du Centre Pompidou</w:t>
        </w:r>
        <w:r w:rsidR="00291485">
          <w:rPr>
            <w:noProof/>
            <w:webHidden/>
          </w:rPr>
          <w:tab/>
        </w:r>
        <w:r w:rsidR="00291485">
          <w:rPr>
            <w:noProof/>
            <w:webHidden/>
          </w:rPr>
          <w:fldChar w:fldCharType="begin"/>
        </w:r>
        <w:r w:rsidR="00291485">
          <w:rPr>
            <w:noProof/>
            <w:webHidden/>
          </w:rPr>
          <w:instrText xml:space="preserve"> PAGEREF _Toc220671087 \h </w:instrText>
        </w:r>
        <w:r w:rsidR="00291485">
          <w:rPr>
            <w:noProof/>
            <w:webHidden/>
          </w:rPr>
        </w:r>
        <w:r w:rsidR="00291485">
          <w:rPr>
            <w:noProof/>
            <w:webHidden/>
          </w:rPr>
          <w:fldChar w:fldCharType="separate"/>
        </w:r>
        <w:r w:rsidR="00653989">
          <w:rPr>
            <w:noProof/>
            <w:webHidden/>
          </w:rPr>
          <w:t>28</w:t>
        </w:r>
        <w:r w:rsidR="00291485">
          <w:rPr>
            <w:noProof/>
            <w:webHidden/>
          </w:rPr>
          <w:fldChar w:fldCharType="end"/>
        </w:r>
      </w:hyperlink>
    </w:p>
    <w:p w14:paraId="2487C458" w14:textId="1CF5A5A1"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88" w:history="1">
        <w:r w:rsidR="00291485" w:rsidRPr="00331F50">
          <w:rPr>
            <w:rStyle w:val="Lienhypertexte"/>
            <w:noProof/>
          </w:rPr>
          <w:t>21.1 – Compte rendu des négociations</w:t>
        </w:r>
        <w:r w:rsidR="00291485">
          <w:rPr>
            <w:noProof/>
            <w:webHidden/>
          </w:rPr>
          <w:tab/>
        </w:r>
        <w:r w:rsidR="00291485">
          <w:rPr>
            <w:noProof/>
            <w:webHidden/>
          </w:rPr>
          <w:fldChar w:fldCharType="begin"/>
        </w:r>
        <w:r w:rsidR="00291485">
          <w:rPr>
            <w:noProof/>
            <w:webHidden/>
          </w:rPr>
          <w:instrText xml:space="preserve"> PAGEREF _Toc220671088 \h </w:instrText>
        </w:r>
        <w:r w:rsidR="00291485">
          <w:rPr>
            <w:noProof/>
            <w:webHidden/>
          </w:rPr>
        </w:r>
        <w:r w:rsidR="00291485">
          <w:rPr>
            <w:noProof/>
            <w:webHidden/>
          </w:rPr>
          <w:fldChar w:fldCharType="separate"/>
        </w:r>
        <w:r w:rsidR="00653989">
          <w:rPr>
            <w:noProof/>
            <w:webHidden/>
          </w:rPr>
          <w:t>28</w:t>
        </w:r>
        <w:r w:rsidR="00291485">
          <w:rPr>
            <w:noProof/>
            <w:webHidden/>
          </w:rPr>
          <w:fldChar w:fldCharType="end"/>
        </w:r>
      </w:hyperlink>
    </w:p>
    <w:p w14:paraId="078438B7" w14:textId="492071DF"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89" w:history="1">
        <w:r w:rsidR="00291485" w:rsidRPr="00331F50">
          <w:rPr>
            <w:rStyle w:val="Lienhypertexte"/>
            <w:noProof/>
          </w:rPr>
          <w:t>21.2 – Récapitulatif des annexes établies après la remise des offres</w:t>
        </w:r>
        <w:r w:rsidR="00291485">
          <w:rPr>
            <w:noProof/>
            <w:webHidden/>
          </w:rPr>
          <w:tab/>
        </w:r>
        <w:r w:rsidR="00291485">
          <w:rPr>
            <w:noProof/>
            <w:webHidden/>
          </w:rPr>
          <w:fldChar w:fldCharType="begin"/>
        </w:r>
        <w:r w:rsidR="00291485">
          <w:rPr>
            <w:noProof/>
            <w:webHidden/>
          </w:rPr>
          <w:instrText xml:space="preserve"> PAGEREF _Toc220671089 \h </w:instrText>
        </w:r>
        <w:r w:rsidR="00291485">
          <w:rPr>
            <w:noProof/>
            <w:webHidden/>
          </w:rPr>
        </w:r>
        <w:r w:rsidR="00291485">
          <w:rPr>
            <w:noProof/>
            <w:webHidden/>
          </w:rPr>
          <w:fldChar w:fldCharType="separate"/>
        </w:r>
        <w:r w:rsidR="00653989">
          <w:rPr>
            <w:noProof/>
            <w:webHidden/>
          </w:rPr>
          <w:t>28</w:t>
        </w:r>
        <w:r w:rsidR="00291485">
          <w:rPr>
            <w:noProof/>
            <w:webHidden/>
          </w:rPr>
          <w:fldChar w:fldCharType="end"/>
        </w:r>
      </w:hyperlink>
    </w:p>
    <w:p w14:paraId="768088AA" w14:textId="246E1A62"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90" w:history="1">
        <w:r w:rsidR="00291485" w:rsidRPr="00331F50">
          <w:rPr>
            <w:rStyle w:val="Lienhypertexte"/>
            <w:noProof/>
          </w:rPr>
          <w:t>21.3 – Acceptation de l’offre</w:t>
        </w:r>
        <w:r w:rsidR="00291485">
          <w:rPr>
            <w:noProof/>
            <w:webHidden/>
          </w:rPr>
          <w:tab/>
        </w:r>
        <w:r w:rsidR="00291485">
          <w:rPr>
            <w:noProof/>
            <w:webHidden/>
          </w:rPr>
          <w:fldChar w:fldCharType="begin"/>
        </w:r>
        <w:r w:rsidR="00291485">
          <w:rPr>
            <w:noProof/>
            <w:webHidden/>
          </w:rPr>
          <w:instrText xml:space="preserve"> PAGEREF _Toc220671090 \h </w:instrText>
        </w:r>
        <w:r w:rsidR="00291485">
          <w:rPr>
            <w:noProof/>
            <w:webHidden/>
          </w:rPr>
        </w:r>
        <w:r w:rsidR="00291485">
          <w:rPr>
            <w:noProof/>
            <w:webHidden/>
          </w:rPr>
          <w:fldChar w:fldCharType="separate"/>
        </w:r>
        <w:r w:rsidR="00653989">
          <w:rPr>
            <w:noProof/>
            <w:webHidden/>
          </w:rPr>
          <w:t>28</w:t>
        </w:r>
        <w:r w:rsidR="00291485">
          <w:rPr>
            <w:noProof/>
            <w:webHidden/>
          </w:rPr>
          <w:fldChar w:fldCharType="end"/>
        </w:r>
      </w:hyperlink>
    </w:p>
    <w:p w14:paraId="3C07C6D6" w14:textId="7231ACB0" w:rsidR="00291485" w:rsidRDefault="00E51B62">
      <w:pPr>
        <w:pStyle w:val="TM2"/>
        <w:tabs>
          <w:tab w:val="right" w:leader="dot" w:pos="9062"/>
        </w:tabs>
        <w:rPr>
          <w:rFonts w:asciiTheme="minorHAnsi" w:eastAsiaTheme="minorEastAsia" w:hAnsiTheme="minorHAnsi" w:cstheme="minorBidi"/>
          <w:smallCaps w:val="0"/>
          <w:noProof/>
          <w:sz w:val="22"/>
          <w:szCs w:val="22"/>
          <w:lang w:eastAsia="fr-FR"/>
        </w:rPr>
      </w:pPr>
      <w:hyperlink w:anchor="_Toc220671091" w:history="1">
        <w:r w:rsidR="00291485" w:rsidRPr="00331F50">
          <w:rPr>
            <w:rStyle w:val="Lienhypertexte"/>
            <w:noProof/>
          </w:rPr>
          <w:t>21.4 – Signature du Centre Pompidou</w:t>
        </w:r>
        <w:r w:rsidR="00291485">
          <w:rPr>
            <w:noProof/>
            <w:webHidden/>
          </w:rPr>
          <w:tab/>
        </w:r>
        <w:r w:rsidR="00291485">
          <w:rPr>
            <w:noProof/>
            <w:webHidden/>
          </w:rPr>
          <w:fldChar w:fldCharType="begin"/>
        </w:r>
        <w:r w:rsidR="00291485">
          <w:rPr>
            <w:noProof/>
            <w:webHidden/>
          </w:rPr>
          <w:instrText xml:space="preserve"> PAGEREF _Toc220671091 \h </w:instrText>
        </w:r>
        <w:r w:rsidR="00291485">
          <w:rPr>
            <w:noProof/>
            <w:webHidden/>
          </w:rPr>
        </w:r>
        <w:r w:rsidR="00291485">
          <w:rPr>
            <w:noProof/>
            <w:webHidden/>
          </w:rPr>
          <w:fldChar w:fldCharType="separate"/>
        </w:r>
        <w:r w:rsidR="00653989">
          <w:rPr>
            <w:noProof/>
            <w:webHidden/>
          </w:rPr>
          <w:t>28</w:t>
        </w:r>
        <w:r w:rsidR="00291485">
          <w:rPr>
            <w:noProof/>
            <w:webHidden/>
          </w:rPr>
          <w:fldChar w:fldCharType="end"/>
        </w:r>
      </w:hyperlink>
    </w:p>
    <w:p w14:paraId="1163DAEF" w14:textId="551F3F92" w:rsidR="00291485" w:rsidRDefault="00E51B62">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20671092" w:history="1">
        <w:r w:rsidR="00291485" w:rsidRPr="00331F50">
          <w:rPr>
            <w:rStyle w:val="Lienhypertexte"/>
            <w:noProof/>
          </w:rPr>
          <w:t>ARTICLE 22 – CADRE DE NANTISSEMENT OU DE CESSION DE CREANCE</w:t>
        </w:r>
        <w:r w:rsidR="00291485">
          <w:rPr>
            <w:noProof/>
            <w:webHidden/>
          </w:rPr>
          <w:tab/>
        </w:r>
        <w:r w:rsidR="00291485">
          <w:rPr>
            <w:noProof/>
            <w:webHidden/>
          </w:rPr>
          <w:fldChar w:fldCharType="begin"/>
        </w:r>
        <w:r w:rsidR="00291485">
          <w:rPr>
            <w:noProof/>
            <w:webHidden/>
          </w:rPr>
          <w:instrText xml:space="preserve"> PAGEREF _Toc220671092 \h </w:instrText>
        </w:r>
        <w:r w:rsidR="00291485">
          <w:rPr>
            <w:noProof/>
            <w:webHidden/>
          </w:rPr>
        </w:r>
        <w:r w:rsidR="00291485">
          <w:rPr>
            <w:noProof/>
            <w:webHidden/>
          </w:rPr>
          <w:fldChar w:fldCharType="separate"/>
        </w:r>
        <w:r w:rsidR="00653989">
          <w:rPr>
            <w:noProof/>
            <w:webHidden/>
          </w:rPr>
          <w:t>29</w:t>
        </w:r>
        <w:r w:rsidR="00291485">
          <w:rPr>
            <w:noProof/>
            <w:webHidden/>
          </w:rPr>
          <w:fldChar w:fldCharType="end"/>
        </w:r>
      </w:hyperlink>
    </w:p>
    <w:p w14:paraId="2BD38E5A" w14:textId="364D1142" w:rsidR="00141609" w:rsidRPr="0076284D" w:rsidRDefault="00141609" w:rsidP="00141609">
      <w:pPr>
        <w:spacing w:after="0" w:line="240" w:lineRule="auto"/>
        <w:rPr>
          <w:rFonts w:eastAsia="Times New Roman" w:cs="Times New Roman"/>
          <w:sz w:val="24"/>
          <w:szCs w:val="24"/>
          <w:lang w:eastAsia="fr-FR"/>
        </w:rPr>
      </w:pPr>
      <w:r w:rsidRPr="0076284D">
        <w:rPr>
          <w:rFonts w:cstheme="minorHAnsi"/>
          <w:b/>
          <w:bCs/>
          <w:caps/>
          <w:sz w:val="20"/>
          <w:szCs w:val="20"/>
        </w:rPr>
        <w:fldChar w:fldCharType="end"/>
      </w:r>
    </w:p>
    <w:p w14:paraId="6E08DBF9" w14:textId="77777777" w:rsidR="00141609" w:rsidRPr="0076284D" w:rsidRDefault="00141609" w:rsidP="00141609">
      <w:pPr>
        <w:rPr>
          <w:rFonts w:eastAsia="Times New Roman" w:cs="Times New Roman"/>
          <w:sz w:val="24"/>
          <w:szCs w:val="24"/>
          <w:lang w:eastAsia="fr-FR"/>
        </w:rPr>
      </w:pPr>
      <w:r w:rsidRPr="0076284D">
        <w:rPr>
          <w:rFonts w:eastAsia="Times New Roman" w:cs="Times New Roman"/>
          <w:sz w:val="24"/>
          <w:szCs w:val="24"/>
          <w:lang w:eastAsia="fr-FR"/>
        </w:rPr>
        <w:br w:type="page"/>
      </w:r>
    </w:p>
    <w:p w14:paraId="64EBD205" w14:textId="77777777" w:rsidR="00141609" w:rsidRPr="0076284D" w:rsidRDefault="00141609" w:rsidP="00141609">
      <w:pPr>
        <w:spacing w:after="0" w:line="240" w:lineRule="auto"/>
        <w:rPr>
          <w:rFonts w:eastAsia="Times New Roman" w:cs="Times New Roman"/>
          <w:sz w:val="24"/>
          <w:szCs w:val="24"/>
          <w:lang w:eastAsia="fr-FR"/>
        </w:rPr>
      </w:pPr>
    </w:p>
    <w:p w14:paraId="7D318555" w14:textId="5D1C89E0" w:rsidR="00141609" w:rsidRPr="0097353A" w:rsidRDefault="00141609" w:rsidP="0097353A">
      <w:pPr>
        <w:pStyle w:val="Titre1"/>
      </w:pPr>
      <w:bookmarkStart w:id="4" w:name="_Toc220670985"/>
      <w:r w:rsidRPr="0076284D">
        <w:t>PREAMBULE – DISPOSITIONS GENERALES - Définitions</w:t>
      </w:r>
      <w:bookmarkEnd w:id="2"/>
      <w:bookmarkEnd w:id="4"/>
    </w:p>
    <w:p w14:paraId="6FD506E3"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b/>
          <w:sz w:val="20"/>
          <w:szCs w:val="20"/>
          <w:lang w:eastAsia="fr-FR"/>
        </w:rPr>
        <w:t>Pouvoir adjudicateur - personne publique contractante</w:t>
      </w:r>
      <w:r w:rsidRPr="0076284D">
        <w:rPr>
          <w:rFonts w:eastAsia="Times New Roman" w:cs="Times New Roman"/>
          <w:sz w:val="20"/>
          <w:szCs w:val="20"/>
          <w:lang w:eastAsia="fr-FR"/>
        </w:rPr>
        <w:t> : Centre Pompidou 75191 Paris Cedex 04</w:t>
      </w:r>
    </w:p>
    <w:p w14:paraId="5A7619CA" w14:textId="77777777" w:rsidR="00141609" w:rsidRPr="0076284D" w:rsidRDefault="00141609" w:rsidP="00141609">
      <w:pPr>
        <w:spacing w:after="0" w:line="240" w:lineRule="auto"/>
        <w:jc w:val="both"/>
        <w:rPr>
          <w:rFonts w:eastAsia="Times New Roman" w:cs="Times New Roman"/>
          <w:sz w:val="20"/>
          <w:szCs w:val="20"/>
          <w:lang w:eastAsia="fr-FR"/>
        </w:rPr>
      </w:pPr>
    </w:p>
    <w:p w14:paraId="7FC846CD"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Le présent document est un accord-cadre passé par le Centre Pompidou dans le cadre de la procédure de passation définie ci-dessous.</w:t>
      </w:r>
    </w:p>
    <w:p w14:paraId="4151204E" w14:textId="77777777" w:rsidR="00141609" w:rsidRPr="0076284D" w:rsidRDefault="00141609" w:rsidP="00141609">
      <w:pPr>
        <w:spacing w:after="0" w:line="240" w:lineRule="auto"/>
        <w:jc w:val="both"/>
        <w:rPr>
          <w:rFonts w:eastAsia="Times New Roman" w:cs="Times New Roman"/>
          <w:sz w:val="20"/>
          <w:szCs w:val="20"/>
          <w:lang w:eastAsia="fr-FR"/>
        </w:rPr>
      </w:pPr>
    </w:p>
    <w:p w14:paraId="605137A9"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b/>
          <w:sz w:val="20"/>
          <w:szCs w:val="20"/>
          <w:lang w:eastAsia="fr-FR"/>
        </w:rPr>
        <w:t xml:space="preserve">Définition </w:t>
      </w:r>
      <w:r w:rsidRPr="0076284D">
        <w:rPr>
          <w:rFonts w:eastAsia="Times New Roman" w:cs="Times New Roman"/>
          <w:sz w:val="20"/>
          <w:szCs w:val="20"/>
          <w:lang w:eastAsia="fr-FR"/>
        </w:rPr>
        <w:t>: un accord-cadre est un contrat conclu entre un des acheteurs définis au 1° de l’article L.2125-1 du Code de la Commande Publique (CCP) et des opérateurs économiques publics ou privés, ayant pour objet d’établir les termes régissant les marchés à passer au cours d’une période donnée, notamment en ce qui concerne les prix et, le cas échéant, les quantités envisagées.</w:t>
      </w:r>
    </w:p>
    <w:p w14:paraId="26D13ABE"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Le contrat est formé lors de l’acceptation de l’offre économiquement la plus avantageuse par décision de la Personne habilitée à engager le Centre Pompidou et notification de l’accord-cadre.</w:t>
      </w:r>
    </w:p>
    <w:p w14:paraId="43C75786" w14:textId="77777777" w:rsidR="00141609" w:rsidRPr="0076284D" w:rsidRDefault="00141609" w:rsidP="00141609">
      <w:pPr>
        <w:spacing w:after="0" w:line="240" w:lineRule="auto"/>
        <w:jc w:val="both"/>
        <w:rPr>
          <w:rFonts w:eastAsia="Times New Roman" w:cs="Times New Roman"/>
          <w:sz w:val="20"/>
          <w:szCs w:val="20"/>
          <w:lang w:eastAsia="fr-FR"/>
        </w:rPr>
      </w:pPr>
    </w:p>
    <w:p w14:paraId="51759AFA"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b/>
          <w:sz w:val="20"/>
          <w:szCs w:val="20"/>
          <w:lang w:eastAsia="fr-FR"/>
        </w:rPr>
        <w:t>Procédure de passation</w:t>
      </w:r>
      <w:r w:rsidRPr="0076284D">
        <w:rPr>
          <w:rFonts w:eastAsia="Times New Roman" w:cs="Times New Roman"/>
          <w:sz w:val="20"/>
          <w:szCs w:val="20"/>
          <w:lang w:eastAsia="fr-FR"/>
        </w:rPr>
        <w:t xml:space="preserve"> : </w:t>
      </w:r>
    </w:p>
    <w:p w14:paraId="27C746DB" w14:textId="4857F06C"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 xml:space="preserve">Accord-cadre passé selon une procédure </w:t>
      </w:r>
      <w:sdt>
        <w:sdtPr>
          <w:rPr>
            <w:rFonts w:eastAsia="Times New Roman" w:cs="Times New Roman"/>
            <w:b/>
            <w:sz w:val="20"/>
            <w:szCs w:val="20"/>
            <w:lang w:eastAsia="fr-FR"/>
          </w:rPr>
          <w:id w:val="65935326"/>
          <w:placeholder>
            <w:docPart w:val="DefaultPlaceholder_-1854013438"/>
          </w:placeholder>
          <w:comboBox>
            <w:listItem w:value="Choisissez un élément."/>
            <w:listItem w:displayText="adaptée en raison de la valeur estimée des prestations en application des articles L.2123-1 et R.2123-1 du code de la commande publique." w:value="adaptée en raison de la valeur estimée des prestations en application des articles L.2123-1 et R.2123-1 du code de la commande publique."/>
            <w:listItem w:displayText="d'appel d’offres ouvert, en application des articles L.2124-2, R.2124-2 et R.2161-2 à R.2161-5 du code de la commande publique." w:value="d'appel d’offres ouvert, en application des articles L.2124-2, R.2124-2 et R.2161-2 à R.2161-5 du code de la commande publique."/>
          </w:comboBox>
        </w:sdtPr>
        <w:sdtContent>
          <w:r w:rsidR="00C74ED5">
            <w:rPr>
              <w:rFonts w:eastAsia="Times New Roman" w:cs="Times New Roman"/>
              <w:b/>
              <w:sz w:val="20"/>
              <w:szCs w:val="20"/>
              <w:lang w:eastAsia="fr-FR"/>
            </w:rPr>
            <w:t>adaptée en raison de l’objet de ses prestations en application des articles L.2123-1 et R.2123-1 du code de la commande publique.</w:t>
          </w:r>
        </w:sdtContent>
      </w:sdt>
    </w:p>
    <w:p w14:paraId="22F617D4" w14:textId="32A5557F" w:rsidR="00141609" w:rsidRDefault="00141609" w:rsidP="00141609">
      <w:pPr>
        <w:spacing w:after="0" w:line="240" w:lineRule="auto"/>
        <w:jc w:val="both"/>
        <w:rPr>
          <w:rFonts w:eastAsia="Times New Roman" w:cs="Times New Roman"/>
          <w:b/>
          <w:sz w:val="20"/>
          <w:szCs w:val="20"/>
          <w:lang w:eastAsia="fr-FR"/>
        </w:rPr>
      </w:pPr>
      <w:r w:rsidRPr="0076284D">
        <w:rPr>
          <w:rFonts w:eastAsia="Times New Roman" w:cs="Times New Roman"/>
          <w:b/>
          <w:sz w:val="20"/>
          <w:szCs w:val="20"/>
          <w:lang w:eastAsia="fr-FR"/>
        </w:rPr>
        <w:t>Il donne lieu à l’émission</w:t>
      </w:r>
      <w:r w:rsidR="00881464" w:rsidRPr="0076284D">
        <w:rPr>
          <w:rFonts w:eastAsia="Times New Roman" w:cs="Times New Roman"/>
          <w:b/>
          <w:sz w:val="20"/>
          <w:szCs w:val="20"/>
          <w:lang w:eastAsia="fr-FR"/>
        </w:rPr>
        <w:t xml:space="preserve"> </w:t>
      </w:r>
      <w:sdt>
        <w:sdtPr>
          <w:rPr>
            <w:rFonts w:eastAsia="Times New Roman" w:cs="Times New Roman"/>
            <w:b/>
            <w:sz w:val="20"/>
            <w:szCs w:val="20"/>
            <w:lang w:eastAsia="fr-FR"/>
          </w:rPr>
          <w:id w:val="663439329"/>
          <w:placeholder>
            <w:docPart w:val="DefaultPlaceholder_-1854013438"/>
          </w:placeholder>
          <w:comboBox>
            <w:listItem w:value="Choisissez un élément."/>
            <w:listItem w:displayText="marchés subséquents" w:value="marchés subséquents"/>
            <w:listItem w:displayText="bons de commandes" w:value="bons de commandes"/>
            <w:listItem w:displayText="de bons de commandes et de marchés subséquents" w:value="de bons de commandes et de marchés subséquents"/>
          </w:comboBox>
        </w:sdtPr>
        <w:sdtContent>
          <w:r w:rsidR="005239F8">
            <w:rPr>
              <w:rFonts w:eastAsia="Times New Roman" w:cs="Times New Roman"/>
              <w:b/>
              <w:sz w:val="20"/>
              <w:szCs w:val="20"/>
              <w:lang w:eastAsia="fr-FR"/>
            </w:rPr>
            <w:t>bons de commandes</w:t>
          </w:r>
        </w:sdtContent>
      </w:sdt>
      <w:r w:rsidRPr="0076284D">
        <w:rPr>
          <w:rFonts w:eastAsia="Times New Roman" w:cs="Times New Roman"/>
          <w:b/>
          <w:sz w:val="20"/>
          <w:szCs w:val="20"/>
          <w:lang w:eastAsia="fr-FR"/>
        </w:rPr>
        <w:t>. Il est donc un marché public au sens de l’article L.1111-1 4 du CCP. Il peut ainsi être dénommé à la fois accord-cadre ou marché dans le présent dossier de consultation.</w:t>
      </w:r>
    </w:p>
    <w:p w14:paraId="0BCDB0EC" w14:textId="6D0901A8" w:rsidR="009438C7" w:rsidRDefault="009438C7" w:rsidP="00141609">
      <w:pPr>
        <w:spacing w:after="0" w:line="240" w:lineRule="auto"/>
        <w:jc w:val="both"/>
        <w:rPr>
          <w:rFonts w:eastAsia="Times New Roman" w:cs="Times New Roman"/>
          <w:sz w:val="20"/>
          <w:szCs w:val="20"/>
          <w:lang w:eastAsia="fr-FR"/>
        </w:rPr>
      </w:pPr>
    </w:p>
    <w:p w14:paraId="0D918584" w14:textId="24B5DED1" w:rsidR="009438C7" w:rsidRDefault="009438C7" w:rsidP="00141609">
      <w:pPr>
        <w:spacing w:after="0" w:line="240" w:lineRule="auto"/>
        <w:jc w:val="both"/>
        <w:rPr>
          <w:rFonts w:eastAsia="Times New Roman" w:cs="Times New Roman"/>
          <w:sz w:val="20"/>
          <w:szCs w:val="20"/>
          <w:lang w:eastAsia="fr-FR"/>
        </w:rPr>
      </w:pPr>
      <w:r>
        <w:rPr>
          <w:rFonts w:eastAsia="Times New Roman" w:cs="Times New Roman"/>
          <w:sz w:val="20"/>
          <w:szCs w:val="20"/>
          <w:lang w:eastAsia="fr-FR"/>
        </w:rPr>
        <w:t>Périmètre :</w:t>
      </w:r>
    </w:p>
    <w:p w14:paraId="58ABFA32" w14:textId="066C3E4F" w:rsidR="009438C7" w:rsidRPr="009438C7" w:rsidRDefault="009438C7" w:rsidP="009438C7">
      <w:pPr>
        <w:spacing w:after="0" w:line="240" w:lineRule="auto"/>
        <w:jc w:val="both"/>
        <w:rPr>
          <w:rFonts w:eastAsia="Times New Roman" w:cs="Times New Roman"/>
          <w:sz w:val="20"/>
          <w:szCs w:val="20"/>
          <w:lang w:eastAsia="fr-FR"/>
        </w:rPr>
      </w:pPr>
      <w:r w:rsidRPr="009438C7">
        <w:rPr>
          <w:rFonts w:eastAsia="Times New Roman" w:cs="Times New Roman"/>
          <w:sz w:val="20"/>
          <w:szCs w:val="20"/>
          <w:lang w:eastAsia="fr-FR"/>
        </w:rPr>
        <w:t xml:space="preserve">L’accord-cadre </w:t>
      </w:r>
      <w:r w:rsidR="00BE6574">
        <w:rPr>
          <w:rFonts w:eastAsia="Times New Roman" w:cs="Times New Roman"/>
          <w:sz w:val="20"/>
          <w:szCs w:val="20"/>
          <w:lang w:eastAsia="fr-FR"/>
        </w:rPr>
        <w:t>est conclu</w:t>
      </w:r>
      <w:r w:rsidRPr="009438C7">
        <w:rPr>
          <w:rFonts w:eastAsia="Times New Roman" w:cs="Times New Roman"/>
          <w:sz w:val="20"/>
          <w:szCs w:val="20"/>
          <w:lang w:eastAsia="fr-FR"/>
        </w:rPr>
        <w:t xml:space="preserve"> dans le strict respect des dispositions de la circulaire du Premier ministre du 19 janvier 2022 relative à l’encadrement du recours aux prestations intellectuelles par les établissements publics de l’État et conformément aux recommandations de la note DAE-2025-04-908 du 29 avril 2025. Les motifs du recours aux prestations objet de l’accord-cadre sont :</w:t>
      </w:r>
    </w:p>
    <w:p w14:paraId="58AA26A1" w14:textId="77777777" w:rsidR="009438C7" w:rsidRPr="009438C7" w:rsidRDefault="009438C7" w:rsidP="009438C7">
      <w:pPr>
        <w:numPr>
          <w:ilvl w:val="0"/>
          <w:numId w:val="22"/>
        </w:numPr>
        <w:spacing w:after="0" w:line="240" w:lineRule="auto"/>
        <w:jc w:val="both"/>
        <w:rPr>
          <w:rFonts w:eastAsia="Times New Roman" w:cs="Times New Roman"/>
          <w:sz w:val="20"/>
          <w:szCs w:val="20"/>
          <w:lang w:eastAsia="fr-FR"/>
        </w:rPr>
      </w:pPr>
      <w:r w:rsidRPr="009438C7">
        <w:rPr>
          <w:rFonts w:eastAsia="Times New Roman" w:cs="Times New Roman"/>
          <w:sz w:val="20"/>
          <w:szCs w:val="20"/>
          <w:lang w:eastAsia="fr-FR"/>
        </w:rPr>
        <w:t>l’absence de compétences internes disponibles ;</w:t>
      </w:r>
    </w:p>
    <w:p w14:paraId="1298DFDC" w14:textId="77777777" w:rsidR="009438C7" w:rsidRPr="009438C7" w:rsidRDefault="009438C7" w:rsidP="009438C7">
      <w:pPr>
        <w:numPr>
          <w:ilvl w:val="0"/>
          <w:numId w:val="22"/>
        </w:numPr>
        <w:spacing w:after="0" w:line="240" w:lineRule="auto"/>
        <w:jc w:val="both"/>
        <w:rPr>
          <w:rFonts w:eastAsia="Times New Roman" w:cs="Times New Roman"/>
          <w:sz w:val="20"/>
          <w:szCs w:val="20"/>
          <w:lang w:eastAsia="fr-FR"/>
        </w:rPr>
      </w:pPr>
      <w:r w:rsidRPr="009438C7">
        <w:rPr>
          <w:rFonts w:eastAsia="Times New Roman" w:cs="Times New Roman"/>
          <w:sz w:val="20"/>
          <w:szCs w:val="20"/>
          <w:lang w:eastAsia="fr-FR"/>
        </w:rPr>
        <w:t>la nécessité d’une expertise externe ponctuelle et spécialisée ;</w:t>
      </w:r>
    </w:p>
    <w:p w14:paraId="0DD0A795" w14:textId="77777777" w:rsidR="009438C7" w:rsidRPr="009438C7" w:rsidRDefault="009438C7" w:rsidP="009438C7">
      <w:pPr>
        <w:spacing w:after="0" w:line="240" w:lineRule="auto"/>
        <w:jc w:val="both"/>
        <w:rPr>
          <w:rFonts w:eastAsia="Times New Roman" w:cs="Times New Roman"/>
          <w:sz w:val="20"/>
          <w:szCs w:val="20"/>
          <w:lang w:eastAsia="fr-FR"/>
        </w:rPr>
      </w:pPr>
    </w:p>
    <w:p w14:paraId="18B9BC7F" w14:textId="68029C4A" w:rsidR="009438C7" w:rsidRPr="009438C7" w:rsidRDefault="009438C7" w:rsidP="009438C7">
      <w:pPr>
        <w:spacing w:after="0" w:line="240" w:lineRule="auto"/>
        <w:jc w:val="both"/>
        <w:rPr>
          <w:rFonts w:eastAsia="Times New Roman" w:cs="Times New Roman"/>
          <w:sz w:val="20"/>
          <w:szCs w:val="20"/>
          <w:lang w:eastAsia="fr-FR"/>
        </w:rPr>
      </w:pPr>
      <w:r w:rsidRPr="009438C7">
        <w:rPr>
          <w:rFonts w:eastAsia="Times New Roman" w:cs="Times New Roman"/>
          <w:sz w:val="20"/>
          <w:szCs w:val="20"/>
          <w:lang w:eastAsia="fr-FR"/>
        </w:rPr>
        <w:t xml:space="preserve">Le titulaire s’engage à respecter les obligations de moyens et de résultats définies dans </w:t>
      </w:r>
      <w:r w:rsidR="00BE6574">
        <w:rPr>
          <w:rFonts w:eastAsia="Times New Roman" w:cs="Times New Roman"/>
          <w:sz w:val="20"/>
          <w:szCs w:val="20"/>
          <w:lang w:eastAsia="fr-FR"/>
        </w:rPr>
        <w:t>les pièces contractuelles</w:t>
      </w:r>
      <w:r w:rsidRPr="009438C7">
        <w:rPr>
          <w:rFonts w:eastAsia="Times New Roman" w:cs="Times New Roman"/>
          <w:sz w:val="20"/>
          <w:szCs w:val="20"/>
          <w:lang w:eastAsia="fr-FR"/>
        </w:rPr>
        <w:t xml:space="preserve">, ainsi que les principes de neutralité, d’impartialité et de déontologie propres aux prestations intellectuelles. </w:t>
      </w:r>
      <w:r w:rsidR="00BE6574">
        <w:rPr>
          <w:rFonts w:eastAsia="Times New Roman" w:cs="Times New Roman"/>
          <w:sz w:val="20"/>
          <w:szCs w:val="20"/>
          <w:lang w:eastAsia="fr-FR"/>
        </w:rPr>
        <w:t xml:space="preserve">L’accord-cadre est </w:t>
      </w:r>
      <w:r w:rsidRPr="009438C7">
        <w:rPr>
          <w:rFonts w:eastAsia="Times New Roman" w:cs="Times New Roman"/>
          <w:sz w:val="20"/>
          <w:szCs w:val="20"/>
          <w:lang w:eastAsia="fr-FR"/>
        </w:rPr>
        <w:t>exécuté dans le plus strict respect des règles de la commande publique, notamment en matière de traçabilité des décisions, de prévention des conflits d’intérêts et de protection des données à caractère personnel, le cas échéant.</w:t>
      </w:r>
    </w:p>
    <w:p w14:paraId="55FCD271" w14:textId="77777777" w:rsidR="00141609" w:rsidRPr="0076284D" w:rsidRDefault="00141609" w:rsidP="00141609">
      <w:pPr>
        <w:spacing w:after="0" w:line="240" w:lineRule="auto"/>
        <w:jc w:val="both"/>
        <w:rPr>
          <w:rFonts w:eastAsia="Times New Roman" w:cs="Times New Roman"/>
          <w:sz w:val="20"/>
          <w:szCs w:val="20"/>
          <w:lang w:eastAsia="fr-FR"/>
        </w:rPr>
      </w:pPr>
    </w:p>
    <w:p w14:paraId="5F221C41" w14:textId="77777777" w:rsidR="00141609" w:rsidRPr="0076284D" w:rsidRDefault="00141609" w:rsidP="00141609">
      <w:pPr>
        <w:pBdr>
          <w:top w:val="single" w:sz="24" w:space="1" w:color="C00000"/>
          <w:left w:val="single" w:sz="24" w:space="4" w:color="C00000"/>
          <w:bottom w:val="single" w:sz="24" w:space="1" w:color="C00000"/>
          <w:right w:val="single" w:sz="24" w:space="4" w:color="C00000"/>
        </w:pBdr>
        <w:spacing w:after="0" w:line="240" w:lineRule="auto"/>
        <w:jc w:val="both"/>
        <w:rPr>
          <w:rFonts w:eastAsia="Times New Roman" w:cs="Times New Roman"/>
          <w:b/>
          <w:bCs/>
          <w:sz w:val="20"/>
          <w:szCs w:val="20"/>
          <w:lang w:eastAsia="fr-FR"/>
        </w:rPr>
      </w:pPr>
      <w:bookmarkStart w:id="5" w:name="_Toc193872686"/>
      <w:bookmarkStart w:id="6" w:name="_Toc197326272"/>
    </w:p>
    <w:p w14:paraId="3AA2D656" w14:textId="77777777" w:rsidR="00141609" w:rsidRPr="0076284D" w:rsidRDefault="00141609" w:rsidP="00141609">
      <w:pPr>
        <w:pBdr>
          <w:top w:val="single" w:sz="24" w:space="1" w:color="C00000"/>
          <w:left w:val="single" w:sz="24" w:space="4" w:color="C00000"/>
          <w:bottom w:val="single" w:sz="24" w:space="1" w:color="C00000"/>
          <w:right w:val="single" w:sz="24" w:space="4" w:color="C00000"/>
        </w:pBdr>
        <w:spacing w:after="0" w:line="240" w:lineRule="auto"/>
        <w:jc w:val="both"/>
        <w:rPr>
          <w:rFonts w:eastAsia="Times New Roman" w:cs="Times New Roman"/>
          <w:b/>
          <w:bCs/>
          <w:sz w:val="20"/>
          <w:szCs w:val="20"/>
          <w:lang w:eastAsia="fr-FR"/>
        </w:rPr>
      </w:pPr>
      <w:r w:rsidRPr="0076284D">
        <w:rPr>
          <w:rFonts w:eastAsia="Times New Roman" w:cs="Times New Roman"/>
          <w:b/>
          <w:bCs/>
          <w:sz w:val="20"/>
          <w:szCs w:val="20"/>
          <w:lang w:eastAsia="fr-FR"/>
        </w:rPr>
        <w:t xml:space="preserve">Les articles comportant un </w:t>
      </w:r>
      <w:r w:rsidRPr="0076284D">
        <w:rPr>
          <w:rFonts w:eastAsia="Times New Roman" w:cs="Times New Roman"/>
          <w:b/>
          <w:bCs/>
          <w:sz w:val="28"/>
          <w:szCs w:val="20"/>
          <w:lang w:eastAsia="fr-FR"/>
        </w:rPr>
        <w:t>« </w:t>
      </w:r>
      <w:r w:rsidRPr="0076284D">
        <w:rPr>
          <w:rFonts w:ascii="Wingdings" w:eastAsia="Wingdings" w:hAnsi="Wingdings" w:cs="Wingdings"/>
          <w:b/>
          <w:bCs/>
          <w:color w:val="FF0000"/>
          <w:sz w:val="28"/>
          <w:szCs w:val="20"/>
          <w:lang w:eastAsia="fr-FR"/>
        </w:rPr>
        <w:t></w:t>
      </w:r>
      <w:r w:rsidRPr="0076284D">
        <w:rPr>
          <w:rFonts w:eastAsia="Times New Roman" w:cs="Times New Roman"/>
          <w:b/>
          <w:bCs/>
          <w:caps/>
          <w:color w:val="FF0000"/>
          <w:sz w:val="28"/>
          <w:szCs w:val="20"/>
          <w:lang w:eastAsia="fr-FR"/>
        </w:rPr>
        <w:t> </w:t>
      </w:r>
      <w:r w:rsidRPr="0076284D">
        <w:rPr>
          <w:rFonts w:eastAsia="Times New Roman" w:cs="Times New Roman"/>
          <w:b/>
          <w:bCs/>
          <w:caps/>
          <w:sz w:val="28"/>
          <w:szCs w:val="20"/>
          <w:lang w:eastAsia="fr-FR"/>
        </w:rPr>
        <w:t xml:space="preserve">» </w:t>
      </w:r>
      <w:r w:rsidRPr="0076284D">
        <w:rPr>
          <w:rFonts w:eastAsia="Times New Roman" w:cs="Times New Roman"/>
          <w:b/>
          <w:bCs/>
          <w:sz w:val="20"/>
          <w:szCs w:val="20"/>
          <w:lang w:eastAsia="fr-FR"/>
        </w:rPr>
        <w:t>correspondent à des articles qui doivent être complétés par les candidats dans leur offre.</w:t>
      </w:r>
      <w:bookmarkEnd w:id="5"/>
      <w:bookmarkEnd w:id="6"/>
    </w:p>
    <w:p w14:paraId="14056A3A" w14:textId="77777777" w:rsidR="00141609" w:rsidRPr="0076284D" w:rsidRDefault="00141609" w:rsidP="00141609">
      <w:pPr>
        <w:pBdr>
          <w:top w:val="single" w:sz="24" w:space="1" w:color="C00000"/>
          <w:left w:val="single" w:sz="24" w:space="4" w:color="C00000"/>
          <w:bottom w:val="single" w:sz="24" w:space="1" w:color="C00000"/>
          <w:right w:val="single" w:sz="24" w:space="4" w:color="C00000"/>
        </w:pBdr>
        <w:spacing w:after="0" w:line="240" w:lineRule="auto"/>
        <w:jc w:val="both"/>
        <w:rPr>
          <w:rFonts w:eastAsia="Times New Roman" w:cs="Times New Roman"/>
          <w:b/>
          <w:bCs/>
          <w:sz w:val="20"/>
          <w:szCs w:val="20"/>
          <w:lang w:eastAsia="fr-FR"/>
        </w:rPr>
      </w:pPr>
    </w:p>
    <w:p w14:paraId="2EC8E367" w14:textId="6C6E07B5" w:rsidR="00141609" w:rsidRDefault="00141609" w:rsidP="00141609">
      <w:pPr>
        <w:spacing w:after="0" w:line="240" w:lineRule="auto"/>
        <w:jc w:val="both"/>
        <w:rPr>
          <w:rFonts w:eastAsia="Times New Roman" w:cs="Times New Roman"/>
          <w:szCs w:val="24"/>
          <w:lang w:eastAsia="fr-FR"/>
        </w:rPr>
      </w:pPr>
    </w:p>
    <w:p w14:paraId="542A8E55" w14:textId="77777777" w:rsidR="0076284D" w:rsidRPr="0076284D" w:rsidRDefault="0076284D" w:rsidP="00141609">
      <w:pPr>
        <w:spacing w:after="0" w:line="240" w:lineRule="auto"/>
        <w:jc w:val="both"/>
        <w:rPr>
          <w:rFonts w:eastAsia="Times New Roman" w:cs="Times New Roman"/>
          <w:szCs w:val="24"/>
          <w:lang w:eastAsia="fr-FR"/>
        </w:rPr>
      </w:pPr>
    </w:p>
    <w:p w14:paraId="6BC89FF6" w14:textId="77777777" w:rsidR="00141609" w:rsidRPr="0076284D" w:rsidRDefault="00141609" w:rsidP="00141609">
      <w:pPr>
        <w:spacing w:after="0" w:line="240" w:lineRule="auto"/>
        <w:jc w:val="both"/>
        <w:rPr>
          <w:rFonts w:eastAsia="Times New Roman" w:cs="Times New Roman"/>
          <w:lang w:eastAsia="fr-FR"/>
        </w:rPr>
      </w:pPr>
    </w:p>
    <w:p w14:paraId="32BFCBD3" w14:textId="77777777" w:rsidR="0076284D" w:rsidRDefault="00141609" w:rsidP="0076284D">
      <w:pPr>
        <w:pStyle w:val="Titre1"/>
        <w:shd w:val="clear" w:color="auto" w:fill="FFFFFF" w:themeFill="background1"/>
      </w:pPr>
      <w:r w:rsidRPr="0076284D">
        <w:br w:type="page"/>
      </w:r>
      <w:bookmarkStart w:id="7" w:name="_Toc197326273"/>
    </w:p>
    <w:p w14:paraId="034FA470" w14:textId="4FCF3D37" w:rsidR="00141609" w:rsidRPr="0097353A" w:rsidRDefault="00141609" w:rsidP="0097353A">
      <w:pPr>
        <w:pStyle w:val="Titre1"/>
      </w:pPr>
      <w:bookmarkStart w:id="8" w:name="_Toc220670986"/>
      <w:permStart w:id="1500009112" w:edGrp="everyone"/>
      <w:r w:rsidRPr="0076284D">
        <w:lastRenderedPageBreak/>
        <w:t>ARTICLE 1 – COCONTRACTANTS</w:t>
      </w:r>
      <w:r w:rsidRPr="0076284D">
        <w:rPr>
          <w:szCs w:val="28"/>
          <w:vertAlign w:val="superscript"/>
        </w:rPr>
        <w:footnoteReference w:id="1"/>
      </w:r>
      <w:bookmarkEnd w:id="7"/>
      <w:bookmarkEnd w:id="8"/>
    </w:p>
    <w:p w14:paraId="216415A3" w14:textId="77777777" w:rsidR="00141609" w:rsidRPr="0076284D" w:rsidRDefault="00141609" w:rsidP="00141609">
      <w:pPr>
        <w:spacing w:after="0" w:line="240" w:lineRule="auto"/>
        <w:jc w:val="both"/>
        <w:rPr>
          <w:rFonts w:eastAsia="Times New Roman" w:cs="Times New Roman"/>
          <w:b/>
          <w:lang w:eastAsia="fr-FR"/>
        </w:rPr>
      </w:pPr>
      <w:r w:rsidRPr="0076284D">
        <w:rPr>
          <w:rFonts w:eastAsia="Times New Roman" w:cs="Times New Roman"/>
          <w:b/>
          <w:lang w:eastAsia="fr-FR"/>
        </w:rPr>
        <w:t>Le présent contrat est conclu entre :</w:t>
      </w:r>
    </w:p>
    <w:p w14:paraId="179EC37E" w14:textId="77777777" w:rsidR="00141609" w:rsidRPr="0076284D" w:rsidRDefault="00141609" w:rsidP="00141609">
      <w:pPr>
        <w:spacing w:after="0" w:line="240" w:lineRule="auto"/>
        <w:jc w:val="both"/>
        <w:rPr>
          <w:rFonts w:eastAsia="Times New Roman" w:cs="Times New Roman"/>
          <w:lang w:eastAsia="fr-FR"/>
        </w:rPr>
      </w:pPr>
    </w:p>
    <w:p w14:paraId="40BE88DF" w14:textId="77777777" w:rsidR="00141609" w:rsidRPr="0076284D" w:rsidRDefault="00141609" w:rsidP="00141609">
      <w:pPr>
        <w:numPr>
          <w:ilvl w:val="0"/>
          <w:numId w:val="1"/>
        </w:numPr>
        <w:spacing w:after="0" w:line="240" w:lineRule="auto"/>
        <w:ind w:left="360"/>
        <w:jc w:val="both"/>
        <w:rPr>
          <w:rFonts w:eastAsia="Times New Roman" w:cs="Times New Roman"/>
          <w:b/>
          <w:lang w:eastAsia="fr-FR"/>
        </w:rPr>
      </w:pPr>
      <w:r w:rsidRPr="0076284D">
        <w:rPr>
          <w:rFonts w:eastAsia="Times New Roman" w:cs="Times New Roman"/>
          <w:b/>
          <w:sz w:val="28"/>
          <w:szCs w:val="28"/>
          <w:lang w:eastAsia="fr-FR"/>
        </w:rPr>
        <w:t>D’une part</w:t>
      </w:r>
      <w:r w:rsidRPr="0076284D">
        <w:rPr>
          <w:rFonts w:eastAsia="Times New Roman" w:cs="Times New Roman"/>
          <w:b/>
          <w:lang w:eastAsia="fr-FR"/>
        </w:rPr>
        <w:t xml:space="preserve">, </w:t>
      </w:r>
    </w:p>
    <w:p w14:paraId="6895B384" w14:textId="77777777" w:rsidR="00141609" w:rsidRPr="0076284D" w:rsidRDefault="00141609" w:rsidP="00141609">
      <w:pPr>
        <w:spacing w:before="120" w:after="0" w:line="240" w:lineRule="auto"/>
        <w:ind w:left="426"/>
        <w:jc w:val="both"/>
        <w:rPr>
          <w:rFonts w:eastAsia="Times New Roman" w:cs="Times New Roman"/>
          <w:b/>
          <w:sz w:val="20"/>
          <w:szCs w:val="20"/>
          <w:lang w:eastAsia="fr-FR"/>
        </w:rPr>
      </w:pPr>
      <w:r w:rsidRPr="0076284D">
        <w:rPr>
          <w:rFonts w:eastAsia="Times New Roman" w:cs="Times New Roman"/>
          <w:b/>
          <w:sz w:val="20"/>
          <w:szCs w:val="20"/>
          <w:lang w:eastAsia="fr-FR"/>
        </w:rPr>
        <w:t>Le Centre National d’Art et de Culture Georges Pompidou :</w:t>
      </w:r>
    </w:p>
    <w:p w14:paraId="5214CD5B" w14:textId="7F195608" w:rsidR="00141609" w:rsidRPr="0076284D" w:rsidRDefault="00141609" w:rsidP="00141609">
      <w:pPr>
        <w:spacing w:before="120" w:after="0" w:line="240" w:lineRule="auto"/>
        <w:ind w:left="426"/>
        <w:jc w:val="both"/>
        <w:rPr>
          <w:rFonts w:eastAsia="Times New Roman" w:cs="Times New Roman"/>
          <w:bCs/>
          <w:sz w:val="20"/>
          <w:szCs w:val="20"/>
          <w:lang w:eastAsia="fr-FR"/>
        </w:rPr>
      </w:pPr>
      <w:r w:rsidRPr="0076284D">
        <w:rPr>
          <w:rFonts w:eastAsia="Times New Roman" w:cs="Times New Roman"/>
          <w:bCs/>
          <w:sz w:val="20"/>
          <w:szCs w:val="20"/>
          <w:lang w:eastAsia="fr-FR"/>
        </w:rPr>
        <w:t xml:space="preserve">Le Centre National d’Art et de Culture Georges Pompidou ; Établissement Public Administratif de l’État ayant son siège </w:t>
      </w:r>
      <w:r w:rsidRPr="0076284D">
        <w:rPr>
          <w:rFonts w:eastAsia="Times New Roman" w:cs="Times New Roman"/>
          <w:sz w:val="20"/>
          <w:szCs w:val="20"/>
          <w:lang w:eastAsia="fr-FR"/>
        </w:rPr>
        <w:t>75191 Paris Cedex 04</w:t>
      </w:r>
    </w:p>
    <w:p w14:paraId="03170650" w14:textId="77777777" w:rsidR="00141609" w:rsidRPr="0076284D" w:rsidRDefault="00141609" w:rsidP="00141609">
      <w:pPr>
        <w:spacing w:after="120" w:line="480" w:lineRule="auto"/>
        <w:ind w:left="426"/>
        <w:rPr>
          <w:rFonts w:eastAsia="Times New Roman" w:cs="Times New Roman"/>
          <w:sz w:val="20"/>
          <w:szCs w:val="20"/>
          <w:lang w:eastAsia="fr-FR"/>
        </w:rPr>
      </w:pPr>
      <w:r w:rsidRPr="0076284D">
        <w:rPr>
          <w:rFonts w:eastAsia="Times New Roman" w:cs="Times New Roman"/>
          <w:sz w:val="20"/>
          <w:szCs w:val="20"/>
          <w:lang w:eastAsia="fr-FR"/>
        </w:rPr>
        <w:t>Établissement public national à caractère culturel</w:t>
      </w:r>
    </w:p>
    <w:p w14:paraId="2559CDE8" w14:textId="77777777" w:rsidR="00141609" w:rsidRPr="0076284D" w:rsidRDefault="00141609" w:rsidP="00141609">
      <w:pPr>
        <w:spacing w:after="120" w:line="480" w:lineRule="auto"/>
        <w:ind w:left="426"/>
        <w:rPr>
          <w:rFonts w:eastAsia="Times New Roman" w:cs="Times New Roman"/>
          <w:sz w:val="20"/>
          <w:szCs w:val="20"/>
          <w:lang w:eastAsia="fr-FR"/>
        </w:rPr>
      </w:pPr>
      <w:r w:rsidRPr="0076284D">
        <w:rPr>
          <w:rFonts w:eastAsia="Times New Roman" w:cs="Times New Roman"/>
          <w:sz w:val="20"/>
          <w:szCs w:val="20"/>
          <w:lang w:eastAsia="fr-FR"/>
        </w:rPr>
        <w:t>Représenté par : Monsieur le Président du Centre Pompidou</w:t>
      </w:r>
    </w:p>
    <w:p w14:paraId="013D0286" w14:textId="77777777" w:rsidR="00141609" w:rsidRPr="0076284D" w:rsidRDefault="00141609" w:rsidP="00141609">
      <w:pPr>
        <w:numPr>
          <w:ilvl w:val="0"/>
          <w:numId w:val="1"/>
        </w:numPr>
        <w:spacing w:after="0" w:line="240" w:lineRule="auto"/>
        <w:ind w:left="360"/>
        <w:rPr>
          <w:rFonts w:eastAsia="Times New Roman" w:cs="Times New Roman"/>
          <w:b/>
          <w:lang w:eastAsia="fr-FR"/>
        </w:rPr>
      </w:pPr>
      <w:r w:rsidRPr="0076284D">
        <w:rPr>
          <w:rFonts w:ascii="Wingdings" w:eastAsia="Wingdings" w:hAnsi="Wingdings" w:cs="Wingdings"/>
          <w:b/>
          <w:color w:val="FF0000"/>
          <w:sz w:val="48"/>
          <w:szCs w:val="28"/>
          <w:lang w:eastAsia="fr-FR"/>
        </w:rPr>
        <w:t></w:t>
      </w:r>
      <w:r w:rsidRPr="0076284D">
        <w:rPr>
          <w:rFonts w:eastAsia="Times New Roman" w:cs="Times New Roman"/>
          <w:b/>
          <w:sz w:val="28"/>
          <w:szCs w:val="28"/>
          <w:lang w:eastAsia="fr-FR"/>
        </w:rPr>
        <w:t>Et d’autre part</w:t>
      </w:r>
      <w:r w:rsidRPr="0076284D">
        <w:rPr>
          <w:rFonts w:eastAsia="Times New Roman" w:cs="Times New Roman"/>
          <w:b/>
          <w:vertAlign w:val="superscript"/>
          <w:lang w:eastAsia="fr-FR"/>
        </w:rPr>
        <w:footnoteReference w:id="2"/>
      </w:r>
      <w:r w:rsidRPr="0076284D">
        <w:rPr>
          <w:rFonts w:eastAsia="Times New Roman" w:cs="Times New Roman"/>
          <w:b/>
          <w:sz w:val="28"/>
          <w:szCs w:val="28"/>
          <w:lang w:eastAsia="fr-FR"/>
        </w:rPr>
        <w:t>,</w:t>
      </w:r>
    </w:p>
    <w:p w14:paraId="51CD4F94" w14:textId="77777777" w:rsidR="00141609" w:rsidRPr="0076284D" w:rsidRDefault="00141609" w:rsidP="00141609">
      <w:pPr>
        <w:spacing w:before="120" w:after="0" w:line="240" w:lineRule="auto"/>
        <w:ind w:left="720" w:hanging="360"/>
        <w:jc w:val="both"/>
        <w:rPr>
          <w:rFonts w:eastAsia="Times New Roman" w:cs="Times New Roman"/>
          <w:b/>
          <w:i/>
          <w:sz w:val="20"/>
          <w:szCs w:val="20"/>
          <w:lang w:eastAsia="fr-FR"/>
        </w:rPr>
      </w:pPr>
      <w:r w:rsidRPr="0076284D">
        <w:rPr>
          <w:rFonts w:eastAsia="Times New Roman" w:cs="Times New Roman"/>
          <w:b/>
          <w:sz w:val="20"/>
          <w:szCs w:val="20"/>
          <w:lang w:eastAsia="fr-FR"/>
        </w:rPr>
        <w:fldChar w:fldCharType="begin">
          <w:ffData>
            <w:name w:val="CaseACocher1"/>
            <w:enabled/>
            <w:calcOnExit w:val="0"/>
            <w:checkBox>
              <w:sizeAuto/>
              <w:default w:val="0"/>
            </w:checkBox>
          </w:ffData>
        </w:fldChar>
      </w:r>
      <w:r w:rsidRPr="0076284D">
        <w:rPr>
          <w:rFonts w:eastAsia="Times New Roman" w:cs="Times New Roman"/>
          <w:b/>
          <w:sz w:val="20"/>
          <w:szCs w:val="20"/>
          <w:lang w:eastAsia="fr-FR"/>
        </w:rPr>
        <w:instrText xml:space="preserve"> FORMCHECKBOX </w:instrText>
      </w:r>
      <w:r w:rsidR="00E51B62">
        <w:rPr>
          <w:rFonts w:eastAsia="Times New Roman" w:cs="Times New Roman"/>
          <w:b/>
          <w:sz w:val="20"/>
          <w:szCs w:val="20"/>
          <w:lang w:eastAsia="fr-FR"/>
        </w:rPr>
      </w:r>
      <w:r w:rsidR="00E51B62">
        <w:rPr>
          <w:rFonts w:eastAsia="Times New Roman" w:cs="Times New Roman"/>
          <w:b/>
          <w:sz w:val="20"/>
          <w:szCs w:val="20"/>
          <w:lang w:eastAsia="fr-FR"/>
        </w:rPr>
        <w:fldChar w:fldCharType="separate"/>
      </w:r>
      <w:r w:rsidRPr="0076284D">
        <w:rPr>
          <w:rFonts w:eastAsia="Times New Roman" w:cs="Times New Roman"/>
          <w:b/>
          <w:sz w:val="20"/>
          <w:szCs w:val="20"/>
          <w:lang w:eastAsia="fr-FR"/>
        </w:rPr>
        <w:fldChar w:fldCharType="end"/>
      </w:r>
      <w:r w:rsidRPr="0076284D">
        <w:rPr>
          <w:rFonts w:eastAsia="Times New Roman" w:cs="Times New Roman"/>
          <w:b/>
          <w:sz w:val="20"/>
          <w:szCs w:val="20"/>
          <w:lang w:eastAsia="fr-FR"/>
        </w:rPr>
        <w:t xml:space="preserve"> L’entreprise se présentant seule, </w:t>
      </w:r>
      <w:r w:rsidRPr="0076284D">
        <w:rPr>
          <w:rFonts w:eastAsia="Times New Roman" w:cs="Times New Roman"/>
          <w:b/>
          <w:sz w:val="20"/>
          <w:szCs w:val="20"/>
          <w:u w:val="single"/>
          <w:lang w:eastAsia="fr-FR"/>
        </w:rPr>
        <w:t>cocontractant unique,</w:t>
      </w:r>
      <w:r w:rsidRPr="0076284D">
        <w:rPr>
          <w:rFonts w:eastAsia="Times New Roman" w:cs="Times New Roman"/>
          <w:b/>
          <w:sz w:val="20"/>
          <w:szCs w:val="20"/>
          <w:lang w:eastAsia="fr-FR"/>
        </w:rPr>
        <w:t xml:space="preserve"> </w:t>
      </w:r>
      <w:r w:rsidRPr="0076284D">
        <w:rPr>
          <w:rFonts w:eastAsia="Times New Roman" w:cs="Times New Roman"/>
          <w:b/>
          <w:i/>
          <w:sz w:val="20"/>
          <w:szCs w:val="20"/>
          <w:lang w:eastAsia="fr-FR"/>
        </w:rPr>
        <w:t>ci-après dénommé « le titulaire » en cas d’attribution du marché et identifiée comme suit </w:t>
      </w:r>
      <w:r w:rsidRPr="0076284D">
        <w:rPr>
          <w:rFonts w:eastAsia="Times New Roman" w:cs="Times New Roman"/>
          <w:b/>
          <w:sz w:val="20"/>
          <w:szCs w:val="20"/>
          <w:vertAlign w:val="superscript"/>
          <w:lang w:eastAsia="fr-FR"/>
        </w:rPr>
        <w:footnoteReference w:id="3"/>
      </w:r>
      <w:r w:rsidRPr="0076284D">
        <w:rPr>
          <w:rFonts w:eastAsia="Times New Roman" w:cs="Times New Roman"/>
          <w:b/>
          <w:i/>
          <w:sz w:val="20"/>
          <w:szCs w:val="20"/>
          <w:lang w:eastAsia="fr-FR"/>
        </w:rPr>
        <w:t>:</w:t>
      </w:r>
    </w:p>
    <w:p w14:paraId="6A57B7E4" w14:textId="77777777" w:rsidR="00141609" w:rsidRPr="0076284D" w:rsidRDefault="00141609" w:rsidP="00141609">
      <w:pPr>
        <w:spacing w:before="120" w:after="0" w:line="240" w:lineRule="auto"/>
        <w:ind w:left="851" w:right="-2"/>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La Société :</w:t>
      </w:r>
    </w:p>
    <w:p w14:paraId="423695FF" w14:textId="77777777" w:rsidR="00141609" w:rsidRPr="0076284D" w:rsidRDefault="00141609" w:rsidP="00141609">
      <w:pPr>
        <w:spacing w:after="0" w:line="240" w:lineRule="auto"/>
        <w:ind w:left="1276" w:right="-2"/>
        <w:jc w:val="both"/>
        <w:rPr>
          <w:rFonts w:eastAsia="Times New Roman" w:cs="Times New Roman"/>
          <w:sz w:val="20"/>
          <w:szCs w:val="20"/>
          <w:shd w:val="clear" w:color="auto" w:fill="FFFFFF"/>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shd w:val="clear" w:color="auto" w:fill="FFFFFF"/>
          <w:lang w:eastAsia="fr-FR"/>
        </w:rPr>
        <w:t> Société anonyme (SA)</w:t>
      </w:r>
    </w:p>
    <w:p w14:paraId="43252E41" w14:textId="77777777" w:rsidR="00141609" w:rsidRPr="0076284D" w:rsidRDefault="00141609" w:rsidP="00141609">
      <w:pPr>
        <w:spacing w:after="0" w:line="240" w:lineRule="auto"/>
        <w:ind w:left="1276" w:right="-2"/>
        <w:jc w:val="both"/>
        <w:rPr>
          <w:rFonts w:eastAsia="Times New Roman" w:cs="Times New Roman"/>
          <w:sz w:val="20"/>
          <w:szCs w:val="20"/>
          <w:shd w:val="clear" w:color="auto" w:fill="FFFFFF"/>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shd w:val="clear" w:color="auto" w:fill="FFFFFF"/>
          <w:lang w:eastAsia="fr-FR"/>
        </w:rPr>
        <w:t> Société par actions simplifiée (SAS)</w:t>
      </w:r>
    </w:p>
    <w:p w14:paraId="046C4C8F" w14:textId="77777777" w:rsidR="00141609" w:rsidRPr="0076284D" w:rsidRDefault="00141609" w:rsidP="00141609">
      <w:pPr>
        <w:spacing w:after="0" w:line="240" w:lineRule="auto"/>
        <w:ind w:left="1276" w:right="-2"/>
        <w:jc w:val="both"/>
        <w:rPr>
          <w:rFonts w:eastAsia="Times New Roman" w:cs="Times New Roman"/>
          <w:sz w:val="20"/>
          <w:szCs w:val="20"/>
          <w:shd w:val="clear" w:color="auto" w:fill="FFFFFF"/>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shd w:val="clear" w:color="auto" w:fill="FFFFFF"/>
          <w:lang w:eastAsia="fr-FR"/>
        </w:rPr>
        <w:t> Société par actions simplifiée unipersonnelle (SASU)</w:t>
      </w:r>
    </w:p>
    <w:p w14:paraId="49C1AE5D" w14:textId="77777777" w:rsidR="00141609" w:rsidRPr="0076284D" w:rsidRDefault="00141609" w:rsidP="00141609">
      <w:pPr>
        <w:spacing w:after="0" w:line="240" w:lineRule="auto"/>
        <w:ind w:left="1276" w:right="-2"/>
        <w:jc w:val="both"/>
        <w:rPr>
          <w:rFonts w:eastAsia="Times New Roman" w:cs="Times New Roman"/>
          <w:sz w:val="20"/>
          <w:szCs w:val="20"/>
          <w:shd w:val="clear" w:color="auto" w:fill="FFFFFF"/>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w:t>
      </w:r>
      <w:r w:rsidRPr="0076284D">
        <w:rPr>
          <w:rFonts w:eastAsia="Times New Roman" w:cs="Times New Roman"/>
          <w:sz w:val="20"/>
          <w:szCs w:val="20"/>
          <w:shd w:val="clear" w:color="auto" w:fill="FFFFFF"/>
          <w:lang w:eastAsia="fr-FR"/>
        </w:rPr>
        <w:t xml:space="preserve">Société à responsabilité limitée (SARL), </w:t>
      </w:r>
    </w:p>
    <w:p w14:paraId="264B0A44" w14:textId="77777777" w:rsidR="00141609" w:rsidRPr="0076284D" w:rsidRDefault="00141609" w:rsidP="00141609">
      <w:pPr>
        <w:spacing w:after="0" w:line="240" w:lineRule="auto"/>
        <w:ind w:left="1276" w:right="-2"/>
        <w:jc w:val="both"/>
        <w:rPr>
          <w:rFonts w:eastAsia="Times New Roman" w:cs="Times New Roman"/>
          <w:sz w:val="20"/>
          <w:szCs w:val="20"/>
          <w:shd w:val="clear" w:color="auto" w:fill="FFFFFF"/>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ed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Entreprise unipersonnelle à responsabilité limitée EURL ou SARL unipersonnelle</w:t>
      </w:r>
    </w:p>
    <w:p w14:paraId="27D59C6F" w14:textId="77777777" w:rsidR="00141609" w:rsidRPr="0076284D" w:rsidRDefault="00141609" w:rsidP="00141609">
      <w:pPr>
        <w:spacing w:after="0" w:line="240" w:lineRule="auto"/>
        <w:ind w:left="1276" w:right="-2"/>
        <w:jc w:val="both"/>
        <w:rPr>
          <w:rFonts w:eastAsia="Times New Roman" w:cs="Times New Roman"/>
          <w:sz w:val="20"/>
          <w:szCs w:val="20"/>
          <w:shd w:val="clear" w:color="auto" w:fill="FFFFFF"/>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shd w:val="clear" w:color="auto" w:fill="FFFFFF"/>
          <w:lang w:eastAsia="fr-FR"/>
        </w:rPr>
        <w:t> Société en nom collectif (SNC)</w:t>
      </w:r>
    </w:p>
    <w:p w14:paraId="48DF1DF9" w14:textId="77777777" w:rsidR="00141609" w:rsidRPr="0076284D" w:rsidRDefault="00141609" w:rsidP="00141609">
      <w:pPr>
        <w:spacing w:after="0" w:line="240" w:lineRule="auto"/>
        <w:ind w:left="1276" w:right="-2"/>
        <w:jc w:val="both"/>
        <w:rPr>
          <w:rFonts w:eastAsia="Times New Roman" w:cs="Times New Roman"/>
          <w:sz w:val="20"/>
          <w:szCs w:val="20"/>
          <w:shd w:val="clear" w:color="auto" w:fill="FFFFFF"/>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w:t>
      </w:r>
      <w:r w:rsidRPr="0076284D">
        <w:rPr>
          <w:rFonts w:eastAsia="Times New Roman" w:cs="Times New Roman"/>
          <w:sz w:val="20"/>
          <w:szCs w:val="20"/>
          <w:shd w:val="clear" w:color="auto" w:fill="FFFFFF"/>
          <w:lang w:eastAsia="fr-FR"/>
        </w:rPr>
        <w:t>Société en commandite simple (SCS)</w:t>
      </w:r>
    </w:p>
    <w:p w14:paraId="328DB685" w14:textId="77777777" w:rsidR="00141609" w:rsidRPr="0076284D" w:rsidRDefault="00141609" w:rsidP="00141609">
      <w:pPr>
        <w:spacing w:after="0" w:line="240" w:lineRule="auto"/>
        <w:ind w:left="1276" w:right="-2"/>
        <w:jc w:val="both"/>
        <w:rPr>
          <w:rFonts w:eastAsia="Times New Roman" w:cs="Times New Roman"/>
          <w:sz w:val="20"/>
          <w:szCs w:val="20"/>
          <w:shd w:val="clear" w:color="auto" w:fill="FFFFFF"/>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shd w:val="clear" w:color="auto" w:fill="FFFFFF"/>
          <w:lang w:eastAsia="fr-FR"/>
        </w:rPr>
        <w:t> Société en commandite par actions (SCA)</w:t>
      </w:r>
    </w:p>
    <w:p w14:paraId="019FD6B9" w14:textId="77777777" w:rsidR="00141609" w:rsidRPr="0076284D" w:rsidRDefault="00141609" w:rsidP="00141609">
      <w:pPr>
        <w:spacing w:after="0" w:line="240" w:lineRule="auto"/>
        <w:ind w:left="1276" w:right="-2"/>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shd w:val="clear" w:color="auto" w:fill="FFFFFF"/>
          <w:lang w:eastAsia="fr-FR"/>
        </w:rPr>
        <w:t> </w:t>
      </w:r>
      <w:r w:rsidRPr="0076284D">
        <w:rPr>
          <w:rFonts w:eastAsia="Times New Roman" w:cs="Arial"/>
          <w:sz w:val="20"/>
          <w:szCs w:val="20"/>
          <w:shd w:val="clear" w:color="auto" w:fill="FFFFFF"/>
          <w:lang w:eastAsia="fr-FR"/>
        </w:rPr>
        <w:t>Société civile professionnelle (SCP) ou Société d'exercice libéral (SEL).</w:t>
      </w:r>
    </w:p>
    <w:p w14:paraId="6BFD38D8" w14:textId="77777777" w:rsidR="00141609" w:rsidRPr="0076284D" w:rsidRDefault="00141609" w:rsidP="00141609">
      <w:pPr>
        <w:spacing w:after="0" w:line="240" w:lineRule="auto"/>
        <w:ind w:left="1276"/>
        <w:rPr>
          <w:rFonts w:eastAsia="Times New Roman" w:cs="Times New Roman"/>
          <w:sz w:val="20"/>
          <w:szCs w:val="20"/>
          <w:lang w:eastAsia="fr-FR"/>
        </w:rPr>
      </w:pPr>
    </w:p>
    <w:p w14:paraId="6C7A94CD" w14:textId="77777777" w:rsidR="00141609" w:rsidRPr="0076284D" w:rsidRDefault="00141609" w:rsidP="00141609">
      <w:pPr>
        <w:spacing w:after="0" w:line="240" w:lineRule="auto"/>
        <w:ind w:left="851" w:right="-2"/>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La personne physique, entreprise individuelle :</w:t>
      </w:r>
    </w:p>
    <w:p w14:paraId="35AB7C3A" w14:textId="77777777" w:rsidR="00141609" w:rsidRPr="0076284D" w:rsidRDefault="00141609" w:rsidP="00141609">
      <w:pPr>
        <w:spacing w:after="0" w:line="240" w:lineRule="auto"/>
        <w:ind w:left="1276" w:right="-2"/>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Régime classique</w:t>
      </w:r>
    </w:p>
    <w:p w14:paraId="0EC98B60" w14:textId="77777777" w:rsidR="00141609" w:rsidRPr="0076284D" w:rsidRDefault="00141609" w:rsidP="00141609">
      <w:pPr>
        <w:spacing w:after="0" w:line="240" w:lineRule="auto"/>
        <w:ind w:left="1276" w:right="-2"/>
        <w:jc w:val="both"/>
        <w:rPr>
          <w:rFonts w:eastAsia="Times New Roman" w:cs="Times New Roman"/>
          <w:sz w:val="20"/>
          <w:szCs w:val="20"/>
          <w:shd w:val="clear" w:color="auto" w:fill="FFFFFF"/>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EIRL </w:t>
      </w:r>
    </w:p>
    <w:p w14:paraId="64F48E3B" w14:textId="77777777" w:rsidR="00141609" w:rsidRPr="0076284D" w:rsidRDefault="00141609" w:rsidP="00141609">
      <w:pPr>
        <w:spacing w:after="0" w:line="240" w:lineRule="auto"/>
        <w:ind w:left="1276" w:right="-2"/>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Auto entrepreneur </w:t>
      </w:r>
    </w:p>
    <w:p w14:paraId="15015BA8" w14:textId="77777777" w:rsidR="00141609" w:rsidRPr="0076284D" w:rsidRDefault="00141609" w:rsidP="00141609">
      <w:pPr>
        <w:spacing w:after="0" w:line="240" w:lineRule="auto"/>
        <w:jc w:val="both"/>
        <w:rPr>
          <w:rFonts w:eastAsia="Times New Roman" w:cs="Times New Roman"/>
          <w:sz w:val="20"/>
          <w:szCs w:val="20"/>
          <w:lang w:eastAsia="fr-FR"/>
        </w:rPr>
      </w:pPr>
    </w:p>
    <w:p w14:paraId="7025F6EC" w14:textId="77777777" w:rsidR="00141609" w:rsidRPr="0076284D" w:rsidRDefault="00141609" w:rsidP="00141609">
      <w:pPr>
        <w:spacing w:after="0" w:line="240" w:lineRule="auto"/>
        <w:ind w:left="360"/>
        <w:jc w:val="both"/>
        <w:rPr>
          <w:rFonts w:eastAsia="Times New Roman" w:cs="Times New Roman"/>
          <w:b/>
          <w:sz w:val="20"/>
          <w:szCs w:val="20"/>
          <w:lang w:eastAsia="fr-FR"/>
        </w:rPr>
      </w:pPr>
      <w:r w:rsidRPr="0076284D">
        <w:rPr>
          <w:rFonts w:eastAsia="Times New Roman" w:cs="Times New Roman"/>
          <w:b/>
          <w:sz w:val="20"/>
          <w:szCs w:val="20"/>
          <w:lang w:eastAsia="fr-FR"/>
        </w:rPr>
        <w:t xml:space="preserve">L’entreprise est une PME : </w:t>
      </w:r>
      <w:r w:rsidRPr="0076284D">
        <w:rPr>
          <w:rFonts w:eastAsia="Times New Roman" w:cs="Times New Roman"/>
          <w:b/>
          <w:sz w:val="20"/>
          <w:szCs w:val="20"/>
          <w:lang w:eastAsia="fr-FR"/>
        </w:rPr>
        <w:fldChar w:fldCharType="begin">
          <w:ffData>
            <w:name w:val="CaseACocher1"/>
            <w:enabled/>
            <w:calcOnExit w:val="0"/>
            <w:checkBox>
              <w:sizeAuto/>
              <w:default w:val="0"/>
            </w:checkBox>
          </w:ffData>
        </w:fldChar>
      </w:r>
      <w:r w:rsidRPr="0076284D">
        <w:rPr>
          <w:rFonts w:eastAsia="Times New Roman" w:cs="Times New Roman"/>
          <w:b/>
          <w:sz w:val="20"/>
          <w:szCs w:val="20"/>
          <w:lang w:eastAsia="fr-FR"/>
        </w:rPr>
        <w:instrText xml:space="preserve"> FORMCHECKBOX </w:instrText>
      </w:r>
      <w:r w:rsidR="00E51B62">
        <w:rPr>
          <w:rFonts w:eastAsia="Times New Roman" w:cs="Times New Roman"/>
          <w:b/>
          <w:sz w:val="20"/>
          <w:szCs w:val="20"/>
          <w:lang w:eastAsia="fr-FR"/>
        </w:rPr>
      </w:r>
      <w:r w:rsidR="00E51B62">
        <w:rPr>
          <w:rFonts w:eastAsia="Times New Roman" w:cs="Times New Roman"/>
          <w:b/>
          <w:sz w:val="20"/>
          <w:szCs w:val="20"/>
          <w:lang w:eastAsia="fr-FR"/>
        </w:rPr>
        <w:fldChar w:fldCharType="separate"/>
      </w:r>
      <w:r w:rsidRPr="0076284D">
        <w:rPr>
          <w:rFonts w:eastAsia="Times New Roman" w:cs="Times New Roman"/>
          <w:b/>
          <w:sz w:val="20"/>
          <w:szCs w:val="20"/>
          <w:lang w:eastAsia="fr-FR"/>
        </w:rPr>
        <w:fldChar w:fldCharType="end"/>
      </w:r>
      <w:r w:rsidRPr="0076284D">
        <w:rPr>
          <w:rFonts w:eastAsia="Times New Roman" w:cs="Times New Roman"/>
          <w:b/>
          <w:sz w:val="20"/>
          <w:szCs w:val="20"/>
          <w:lang w:eastAsia="fr-FR"/>
        </w:rPr>
        <w:t xml:space="preserve"> OUI / </w:t>
      </w:r>
      <w:r w:rsidRPr="0076284D">
        <w:rPr>
          <w:rFonts w:eastAsia="Times New Roman" w:cs="Times New Roman"/>
          <w:b/>
          <w:sz w:val="20"/>
          <w:szCs w:val="20"/>
          <w:lang w:eastAsia="fr-FR"/>
        </w:rPr>
        <w:fldChar w:fldCharType="begin">
          <w:ffData>
            <w:name w:val="CaseACocher1"/>
            <w:enabled/>
            <w:calcOnExit w:val="0"/>
            <w:checkBox>
              <w:sizeAuto/>
              <w:default w:val="0"/>
            </w:checkBox>
          </w:ffData>
        </w:fldChar>
      </w:r>
      <w:r w:rsidRPr="0076284D">
        <w:rPr>
          <w:rFonts w:eastAsia="Times New Roman" w:cs="Times New Roman"/>
          <w:b/>
          <w:sz w:val="20"/>
          <w:szCs w:val="20"/>
          <w:lang w:eastAsia="fr-FR"/>
        </w:rPr>
        <w:instrText xml:space="preserve"> FORMCHECKBOX </w:instrText>
      </w:r>
      <w:r w:rsidR="00E51B62">
        <w:rPr>
          <w:rFonts w:eastAsia="Times New Roman" w:cs="Times New Roman"/>
          <w:b/>
          <w:sz w:val="20"/>
          <w:szCs w:val="20"/>
          <w:lang w:eastAsia="fr-FR"/>
        </w:rPr>
      </w:r>
      <w:r w:rsidR="00E51B62">
        <w:rPr>
          <w:rFonts w:eastAsia="Times New Roman" w:cs="Times New Roman"/>
          <w:b/>
          <w:sz w:val="20"/>
          <w:szCs w:val="20"/>
          <w:lang w:eastAsia="fr-FR"/>
        </w:rPr>
        <w:fldChar w:fldCharType="separate"/>
      </w:r>
      <w:r w:rsidRPr="0076284D">
        <w:rPr>
          <w:rFonts w:eastAsia="Times New Roman" w:cs="Times New Roman"/>
          <w:b/>
          <w:sz w:val="20"/>
          <w:szCs w:val="20"/>
          <w:lang w:eastAsia="fr-FR"/>
        </w:rPr>
        <w:fldChar w:fldCharType="end"/>
      </w:r>
      <w:r w:rsidRPr="0076284D">
        <w:rPr>
          <w:rFonts w:eastAsia="Times New Roman" w:cs="Times New Roman"/>
          <w:b/>
          <w:sz w:val="20"/>
          <w:szCs w:val="20"/>
          <w:lang w:eastAsia="fr-FR"/>
        </w:rPr>
        <w:t xml:space="preserve"> TPE             </w:t>
      </w:r>
      <w:r w:rsidRPr="0076284D">
        <w:rPr>
          <w:rFonts w:eastAsia="Times New Roman" w:cs="Times New Roman"/>
          <w:b/>
          <w:sz w:val="20"/>
          <w:szCs w:val="20"/>
          <w:lang w:eastAsia="fr-FR"/>
        </w:rPr>
        <w:fldChar w:fldCharType="begin">
          <w:ffData>
            <w:name w:val="CaseACocher1"/>
            <w:enabled/>
            <w:calcOnExit w:val="0"/>
            <w:checkBox>
              <w:sizeAuto/>
              <w:default w:val="0"/>
            </w:checkBox>
          </w:ffData>
        </w:fldChar>
      </w:r>
      <w:r w:rsidRPr="0076284D">
        <w:rPr>
          <w:rFonts w:eastAsia="Times New Roman" w:cs="Times New Roman"/>
          <w:b/>
          <w:sz w:val="20"/>
          <w:szCs w:val="20"/>
          <w:lang w:eastAsia="fr-FR"/>
        </w:rPr>
        <w:instrText xml:space="preserve"> FORMCHECKBOX </w:instrText>
      </w:r>
      <w:r w:rsidR="00E51B62">
        <w:rPr>
          <w:rFonts w:eastAsia="Times New Roman" w:cs="Times New Roman"/>
          <w:b/>
          <w:sz w:val="20"/>
          <w:szCs w:val="20"/>
          <w:lang w:eastAsia="fr-FR"/>
        </w:rPr>
      </w:r>
      <w:r w:rsidR="00E51B62">
        <w:rPr>
          <w:rFonts w:eastAsia="Times New Roman" w:cs="Times New Roman"/>
          <w:b/>
          <w:sz w:val="20"/>
          <w:szCs w:val="20"/>
          <w:lang w:eastAsia="fr-FR"/>
        </w:rPr>
        <w:fldChar w:fldCharType="separate"/>
      </w:r>
      <w:r w:rsidRPr="0076284D">
        <w:rPr>
          <w:rFonts w:eastAsia="Times New Roman" w:cs="Times New Roman"/>
          <w:b/>
          <w:sz w:val="20"/>
          <w:szCs w:val="20"/>
          <w:lang w:eastAsia="fr-FR"/>
        </w:rPr>
        <w:fldChar w:fldCharType="end"/>
      </w:r>
      <w:r w:rsidRPr="0076284D">
        <w:rPr>
          <w:rFonts w:eastAsia="Times New Roman" w:cs="Times New Roman"/>
          <w:b/>
          <w:sz w:val="20"/>
          <w:szCs w:val="20"/>
          <w:lang w:eastAsia="fr-FR"/>
        </w:rPr>
        <w:t xml:space="preserve"> NON</w:t>
      </w:r>
    </w:p>
    <w:p w14:paraId="7B7EB318" w14:textId="77777777" w:rsidR="00141609" w:rsidRPr="0076284D" w:rsidRDefault="00141609" w:rsidP="00141609">
      <w:pPr>
        <w:spacing w:after="0" w:line="240" w:lineRule="auto"/>
        <w:ind w:right="-2"/>
        <w:jc w:val="both"/>
        <w:rPr>
          <w:rFonts w:eastAsia="Times New Roman" w:cs="Times New Roman"/>
          <w:sz w:val="20"/>
          <w:szCs w:val="20"/>
          <w:lang w:eastAsia="fr-FR"/>
        </w:rPr>
      </w:pPr>
    </w:p>
    <w:p w14:paraId="46A98732" w14:textId="77777777" w:rsidR="00141609" w:rsidRPr="0076284D" w:rsidRDefault="00141609" w:rsidP="00141609">
      <w:pPr>
        <w:spacing w:after="0" w:line="240" w:lineRule="auto"/>
        <w:ind w:left="360"/>
        <w:jc w:val="both"/>
        <w:rPr>
          <w:rFonts w:eastAsia="Times New Roman" w:cs="Times New Roman"/>
          <w:sz w:val="20"/>
          <w:szCs w:val="20"/>
          <w:lang w:eastAsia="fr-FR"/>
        </w:rPr>
      </w:pPr>
      <w:r w:rsidRPr="0076284D">
        <w:rPr>
          <w:rFonts w:eastAsia="Times New Roman" w:cs="Times New Roman"/>
          <w:sz w:val="20"/>
          <w:szCs w:val="20"/>
          <w:lang w:eastAsia="fr-FR"/>
        </w:rPr>
        <w:t>Dénomination sociale : ……………………………..................................................................................</w:t>
      </w:r>
    </w:p>
    <w:p w14:paraId="70B45D28" w14:textId="77777777" w:rsidR="00141609" w:rsidRPr="0076284D" w:rsidRDefault="00141609" w:rsidP="00141609">
      <w:pPr>
        <w:spacing w:before="120" w:after="0" w:line="240" w:lineRule="auto"/>
        <w:ind w:left="357"/>
        <w:jc w:val="both"/>
        <w:rPr>
          <w:rFonts w:eastAsia="Times New Roman" w:cs="Times New Roman"/>
          <w:sz w:val="20"/>
          <w:szCs w:val="20"/>
          <w:lang w:eastAsia="fr-FR"/>
        </w:rPr>
      </w:pPr>
      <w:r w:rsidRPr="0076284D">
        <w:rPr>
          <w:rFonts w:eastAsia="Times New Roman" w:cs="Times New Roman"/>
          <w:sz w:val="20"/>
          <w:szCs w:val="20"/>
          <w:lang w:eastAsia="fr-FR"/>
        </w:rPr>
        <w:t>Ayant son siège social : ………………………………………………………………………………...</w:t>
      </w:r>
    </w:p>
    <w:p w14:paraId="5266B91F" w14:textId="77777777" w:rsidR="00141609" w:rsidRPr="0076284D" w:rsidRDefault="00141609" w:rsidP="00141609">
      <w:pPr>
        <w:spacing w:before="120" w:after="0" w:line="240" w:lineRule="auto"/>
        <w:ind w:left="357"/>
        <w:jc w:val="both"/>
        <w:rPr>
          <w:rFonts w:eastAsia="Times New Roman" w:cs="Times New Roman"/>
          <w:sz w:val="20"/>
          <w:szCs w:val="20"/>
          <w:lang w:eastAsia="fr-FR"/>
        </w:rPr>
      </w:pPr>
      <w:r w:rsidRPr="0076284D">
        <w:rPr>
          <w:rFonts w:eastAsia="Times New Roman" w:cs="Times New Roman"/>
          <w:sz w:val="20"/>
          <w:szCs w:val="20"/>
          <w:lang w:eastAsia="fr-FR"/>
        </w:rPr>
        <w:t>……………………………………………………………………………………………………………..</w:t>
      </w:r>
    </w:p>
    <w:p w14:paraId="49D8C230" w14:textId="77777777" w:rsidR="00141609" w:rsidRPr="0076284D" w:rsidRDefault="00141609" w:rsidP="00141609">
      <w:pPr>
        <w:spacing w:before="120" w:after="0" w:line="240" w:lineRule="auto"/>
        <w:ind w:left="357"/>
        <w:jc w:val="both"/>
        <w:rPr>
          <w:rFonts w:eastAsia="Times New Roman" w:cs="Times New Roman"/>
          <w:sz w:val="20"/>
          <w:szCs w:val="20"/>
          <w:lang w:eastAsia="fr-FR"/>
        </w:rPr>
      </w:pPr>
      <w:r w:rsidRPr="0076284D">
        <w:rPr>
          <w:rFonts w:eastAsia="Times New Roman" w:cs="Times New Roman"/>
          <w:sz w:val="20"/>
          <w:szCs w:val="20"/>
          <w:lang w:eastAsia="fr-FR"/>
        </w:rPr>
        <w:t>Ayant pour numéro unique d’identification SIRET</w:t>
      </w:r>
      <w:r w:rsidRPr="0076284D">
        <w:rPr>
          <w:rFonts w:eastAsia="Times New Roman" w:cs="Times New Roman"/>
          <w:sz w:val="20"/>
          <w:szCs w:val="20"/>
          <w:vertAlign w:val="superscript"/>
          <w:lang w:eastAsia="fr-FR"/>
        </w:rPr>
        <w:footnoteReference w:id="4"/>
      </w:r>
      <w:r w:rsidRPr="0076284D">
        <w:rPr>
          <w:rFonts w:eastAsia="Times New Roman" w:cs="Times New Roman"/>
          <w:sz w:val="20"/>
          <w:szCs w:val="20"/>
          <w:lang w:eastAsia="fr-FR"/>
        </w:rPr>
        <w:t> : …………………………………………</w:t>
      </w:r>
      <w:proofErr w:type="gramStart"/>
      <w:r w:rsidRPr="0076284D">
        <w:rPr>
          <w:rFonts w:eastAsia="Times New Roman" w:cs="Times New Roman"/>
          <w:sz w:val="20"/>
          <w:szCs w:val="20"/>
          <w:lang w:eastAsia="fr-FR"/>
        </w:rPr>
        <w:t>…….</w:t>
      </w:r>
      <w:proofErr w:type="gramEnd"/>
      <w:r w:rsidRPr="0076284D">
        <w:rPr>
          <w:rFonts w:eastAsia="Times New Roman" w:cs="Times New Roman"/>
          <w:sz w:val="20"/>
          <w:szCs w:val="20"/>
          <w:lang w:eastAsia="fr-FR"/>
        </w:rPr>
        <w:t>.</w:t>
      </w:r>
    </w:p>
    <w:p w14:paraId="2B0CEABC" w14:textId="77777777" w:rsidR="00141609" w:rsidRPr="0076284D" w:rsidRDefault="00141609" w:rsidP="00141609">
      <w:pPr>
        <w:spacing w:after="0" w:line="240" w:lineRule="auto"/>
        <w:ind w:left="357"/>
        <w:jc w:val="both"/>
        <w:rPr>
          <w:rFonts w:eastAsia="Times New Roman" w:cs="Times New Roman"/>
          <w:sz w:val="20"/>
          <w:szCs w:val="20"/>
          <w:lang w:eastAsia="fr-FR"/>
        </w:rPr>
      </w:pPr>
    </w:p>
    <w:p w14:paraId="2995F63B" w14:textId="77777777" w:rsidR="00141609" w:rsidRPr="0076284D" w:rsidRDefault="00141609" w:rsidP="00141609">
      <w:pPr>
        <w:spacing w:after="0" w:line="240" w:lineRule="auto"/>
        <w:ind w:left="357"/>
        <w:jc w:val="both"/>
        <w:rPr>
          <w:rFonts w:eastAsia="Times New Roman" w:cs="Times New Roman"/>
          <w:sz w:val="20"/>
          <w:szCs w:val="20"/>
          <w:lang w:eastAsia="fr-FR"/>
        </w:rPr>
      </w:pPr>
    </w:p>
    <w:p w14:paraId="7913F74B" w14:textId="77777777" w:rsidR="00141609" w:rsidRPr="0076284D" w:rsidRDefault="00141609" w:rsidP="00141609">
      <w:pPr>
        <w:spacing w:after="0" w:line="240" w:lineRule="auto"/>
        <w:ind w:left="357"/>
        <w:jc w:val="both"/>
        <w:rPr>
          <w:rFonts w:eastAsia="Times New Roman" w:cs="Times New Roman"/>
          <w:sz w:val="20"/>
          <w:szCs w:val="20"/>
          <w:lang w:eastAsia="fr-FR"/>
        </w:rPr>
      </w:pPr>
      <w:r w:rsidRPr="0076284D">
        <w:rPr>
          <w:rFonts w:eastAsia="Times New Roman" w:cs="Times New Roman"/>
          <w:sz w:val="20"/>
          <w:szCs w:val="20"/>
          <w:lang w:eastAsia="fr-FR"/>
        </w:rPr>
        <w:t>Représentée par</w:t>
      </w:r>
      <w:r w:rsidRPr="0076284D">
        <w:rPr>
          <w:rFonts w:eastAsia="Times New Roman" w:cs="Times New Roman"/>
          <w:sz w:val="20"/>
          <w:szCs w:val="20"/>
          <w:vertAlign w:val="superscript"/>
          <w:lang w:eastAsia="fr-FR"/>
        </w:rPr>
        <w:footnoteReference w:id="5"/>
      </w:r>
      <w:r w:rsidRPr="0076284D">
        <w:rPr>
          <w:rFonts w:eastAsia="Times New Roman" w:cs="Times New Roman"/>
          <w:sz w:val="20"/>
          <w:szCs w:val="20"/>
          <w:lang w:eastAsia="fr-FR"/>
        </w:rPr>
        <w:t xml:space="preserve"> : </w:t>
      </w:r>
    </w:p>
    <w:p w14:paraId="2110DBFA" w14:textId="77777777" w:rsidR="00141609" w:rsidRPr="0076284D" w:rsidRDefault="00141609" w:rsidP="00141609">
      <w:pPr>
        <w:spacing w:before="120" w:after="0" w:line="240" w:lineRule="auto"/>
        <w:ind w:left="357"/>
        <w:jc w:val="both"/>
        <w:rPr>
          <w:rFonts w:eastAsia="Times New Roman" w:cs="Times New Roman"/>
          <w:sz w:val="20"/>
          <w:szCs w:val="20"/>
          <w:lang w:eastAsia="fr-FR"/>
        </w:rPr>
      </w:pPr>
      <w:r w:rsidRPr="0076284D">
        <w:rPr>
          <w:rFonts w:eastAsia="Times New Roman" w:cs="Times New Roman"/>
          <w:sz w:val="20"/>
          <w:szCs w:val="20"/>
          <w:lang w:eastAsia="fr-FR"/>
        </w:rPr>
        <w:t>Nom : …………………………………………………………………………………………………….</w:t>
      </w:r>
    </w:p>
    <w:p w14:paraId="1ED3B6D3" w14:textId="77777777" w:rsidR="00141609" w:rsidRPr="0076284D" w:rsidRDefault="00141609" w:rsidP="00141609">
      <w:pPr>
        <w:tabs>
          <w:tab w:val="left" w:pos="1980"/>
        </w:tabs>
        <w:spacing w:before="120" w:after="0" w:line="240" w:lineRule="auto"/>
        <w:ind w:left="357"/>
        <w:jc w:val="both"/>
        <w:rPr>
          <w:rFonts w:eastAsia="Times New Roman" w:cs="Times New Roman"/>
          <w:sz w:val="20"/>
          <w:szCs w:val="20"/>
          <w:lang w:eastAsia="fr-FR"/>
        </w:rPr>
      </w:pPr>
      <w:r w:rsidRPr="0076284D">
        <w:rPr>
          <w:rFonts w:eastAsia="Times New Roman" w:cs="Times New Roman"/>
          <w:sz w:val="20"/>
          <w:szCs w:val="20"/>
          <w:lang w:eastAsia="fr-FR"/>
        </w:rPr>
        <w:t>En sa qualité de</w:t>
      </w:r>
      <w:r w:rsidRPr="0076284D">
        <w:rPr>
          <w:rFonts w:eastAsia="Times New Roman" w:cs="Times New Roman"/>
          <w:sz w:val="20"/>
          <w:szCs w:val="20"/>
          <w:vertAlign w:val="superscript"/>
          <w:lang w:eastAsia="fr-FR"/>
        </w:rPr>
        <w:footnoteReference w:id="6"/>
      </w:r>
      <w:r w:rsidRPr="0076284D">
        <w:rPr>
          <w:rFonts w:eastAsia="Times New Roman" w:cs="Times New Roman"/>
          <w:sz w:val="20"/>
          <w:szCs w:val="20"/>
          <w:lang w:eastAsia="fr-FR"/>
        </w:rPr>
        <w:t xml:space="preserve"> : </w:t>
      </w:r>
      <w:r w:rsidRPr="0076284D">
        <w:rPr>
          <w:rFonts w:eastAsia="Times New Roman" w:cs="Times New Roman"/>
          <w:sz w:val="20"/>
          <w:szCs w:val="20"/>
          <w:lang w:eastAsia="fr-FR"/>
        </w:rPr>
        <w:fldChar w:fldCharType="begin">
          <w:ffData>
            <w:name w:val="CaseACocher1"/>
            <w:enabled/>
            <w:calcOnExit w:val="0"/>
            <w:checkBox>
              <w:sizeAuto/>
              <w:default w:val="0"/>
              <w:checked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Représentant légal de l’entreprise,</w:t>
      </w:r>
    </w:p>
    <w:p w14:paraId="5E7E7F27" w14:textId="77777777" w:rsidR="00141609" w:rsidRPr="0076284D" w:rsidRDefault="00141609" w:rsidP="00141609">
      <w:pPr>
        <w:tabs>
          <w:tab w:val="left" w:pos="1980"/>
        </w:tabs>
        <w:spacing w:before="60" w:after="0" w:line="240" w:lineRule="auto"/>
        <w:ind w:left="708" w:firstLine="1092"/>
        <w:jc w:val="both"/>
        <w:rPr>
          <w:rFonts w:eastAsia="Times New Roman" w:cs="Times New Roman"/>
          <w:sz w:val="20"/>
          <w:szCs w:val="20"/>
          <w:lang w:eastAsia="fr-FR"/>
        </w:rPr>
      </w:pPr>
      <w:r w:rsidRPr="0076284D">
        <w:rPr>
          <w:rFonts w:eastAsia="Times New Roman" w:cs="Times New Roman"/>
          <w:sz w:val="20"/>
          <w:szCs w:val="20"/>
          <w:lang w:eastAsia="fr-FR"/>
        </w:rPr>
        <w:t xml:space="preserve"> </w:t>
      </w:r>
      <w:r w:rsidRPr="0076284D">
        <w:rPr>
          <w:rFonts w:eastAsia="Times New Roman" w:cs="Times New Roman"/>
          <w:sz w:val="20"/>
          <w:szCs w:val="20"/>
          <w:lang w:eastAsia="fr-FR"/>
        </w:rPr>
        <w:tab/>
      </w:r>
      <w:r w:rsidRPr="0076284D">
        <w:rPr>
          <w:rFonts w:eastAsia="Times New Roman" w:cs="Times New Roman"/>
          <w:sz w:val="20"/>
          <w:szCs w:val="20"/>
          <w:lang w:eastAsia="fr-FR"/>
        </w:rPr>
        <w:tab/>
      </w: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Représentant ayant reçu pouvoir du représentant légal de l’entreprise.</w:t>
      </w:r>
    </w:p>
    <w:p w14:paraId="35E0E365" w14:textId="77777777" w:rsidR="00141609" w:rsidRPr="0076284D" w:rsidRDefault="00141609" w:rsidP="00141609">
      <w:pPr>
        <w:spacing w:after="0" w:line="240" w:lineRule="auto"/>
        <w:jc w:val="both"/>
        <w:rPr>
          <w:rFonts w:eastAsia="Times New Roman" w:cs="Times New Roman"/>
          <w:sz w:val="20"/>
          <w:szCs w:val="20"/>
          <w:lang w:eastAsia="fr-FR"/>
        </w:rPr>
      </w:pPr>
    </w:p>
    <w:p w14:paraId="0F806692" w14:textId="77777777" w:rsidR="00141609" w:rsidRPr="0076284D" w:rsidRDefault="00141609" w:rsidP="00141609">
      <w:pPr>
        <w:spacing w:after="0" w:line="240" w:lineRule="auto"/>
        <w:ind w:firstLine="360"/>
        <w:jc w:val="both"/>
        <w:rPr>
          <w:rFonts w:eastAsia="Times New Roman" w:cs="Times New Roman"/>
          <w:sz w:val="20"/>
          <w:szCs w:val="20"/>
          <w:lang w:eastAsia="fr-FR"/>
        </w:rPr>
      </w:pPr>
      <w:r w:rsidRPr="0076284D">
        <w:rPr>
          <w:rFonts w:eastAsia="Times New Roman" w:cs="Times New Roman"/>
          <w:b/>
          <w:sz w:val="20"/>
          <w:szCs w:val="20"/>
          <w:lang w:eastAsia="fr-FR"/>
        </w:rPr>
        <w:t>Et indiquant que les prestations faisant l’objet du présent marché seront exécutées </w:t>
      </w:r>
      <w:r w:rsidRPr="0076284D">
        <w:rPr>
          <w:rFonts w:eastAsia="Times New Roman" w:cs="Times New Roman"/>
          <w:sz w:val="20"/>
          <w:szCs w:val="20"/>
          <w:lang w:eastAsia="fr-FR"/>
        </w:rPr>
        <w:t>:</w:t>
      </w:r>
    </w:p>
    <w:p w14:paraId="4BEBB073" w14:textId="77777777" w:rsidR="00141609" w:rsidRPr="0076284D" w:rsidRDefault="00141609" w:rsidP="00141609">
      <w:pPr>
        <w:spacing w:before="60" w:after="0" w:line="240" w:lineRule="auto"/>
        <w:ind w:left="1440" w:hanging="360"/>
        <w:jc w:val="both"/>
        <w:rPr>
          <w:rFonts w:eastAsia="Times New Roman" w:cs="Times New Roman"/>
          <w:sz w:val="20"/>
          <w:szCs w:val="20"/>
          <w:lang w:eastAsia="fr-FR"/>
        </w:rPr>
      </w:pPr>
      <w:r w:rsidRPr="0076284D">
        <w:rPr>
          <w:rFonts w:eastAsia="Times New Roman" w:cs="Times New Roman"/>
          <w:sz w:val="20"/>
          <w:szCs w:val="20"/>
          <w:lang w:eastAsia="fr-FR"/>
        </w:rPr>
        <w:lastRenderedPageBreak/>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Par le siège social,</w:t>
      </w:r>
    </w:p>
    <w:p w14:paraId="2BDD1B92" w14:textId="77777777" w:rsidR="00141609" w:rsidRPr="0076284D" w:rsidRDefault="00141609" w:rsidP="00141609">
      <w:pPr>
        <w:spacing w:before="60" w:after="0" w:line="240" w:lineRule="auto"/>
        <w:ind w:left="1440" w:hanging="360"/>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Par l’établissement suivant (</w:t>
      </w:r>
      <w:r w:rsidRPr="0076284D">
        <w:rPr>
          <w:rFonts w:eastAsia="Times New Roman" w:cs="Times New Roman"/>
          <w:i/>
          <w:sz w:val="20"/>
          <w:szCs w:val="20"/>
          <w:lang w:eastAsia="fr-FR"/>
        </w:rPr>
        <w:t>uniquement établissement principal ou secondaire lié au siège social indiqué ci-dessus)</w:t>
      </w:r>
      <w:r w:rsidRPr="0076284D">
        <w:rPr>
          <w:rFonts w:eastAsia="Times New Roman" w:cs="Times New Roman"/>
          <w:sz w:val="20"/>
          <w:szCs w:val="20"/>
          <w:vertAlign w:val="superscript"/>
          <w:lang w:eastAsia="fr-FR"/>
        </w:rPr>
        <w:footnoteReference w:id="7"/>
      </w:r>
      <w:r w:rsidRPr="0076284D">
        <w:rPr>
          <w:rFonts w:eastAsia="Times New Roman" w:cs="Times New Roman"/>
          <w:i/>
          <w:sz w:val="20"/>
          <w:szCs w:val="20"/>
          <w:lang w:eastAsia="fr-FR"/>
        </w:rPr>
        <w:t> </w:t>
      </w:r>
      <w:r w:rsidRPr="0076284D">
        <w:rPr>
          <w:rFonts w:eastAsia="Times New Roman" w:cs="Times New Roman"/>
          <w:sz w:val="20"/>
          <w:szCs w:val="20"/>
          <w:lang w:eastAsia="fr-FR"/>
        </w:rPr>
        <w:t>:</w:t>
      </w:r>
    </w:p>
    <w:p w14:paraId="70FCCDE4" w14:textId="77777777" w:rsidR="00141609" w:rsidRPr="0076284D" w:rsidRDefault="00141609" w:rsidP="00141609">
      <w:pPr>
        <w:spacing w:after="0" w:line="240" w:lineRule="auto"/>
        <w:ind w:left="360" w:firstLine="12"/>
        <w:jc w:val="both"/>
        <w:rPr>
          <w:rFonts w:eastAsia="Times New Roman" w:cs="Times New Roman"/>
          <w:sz w:val="20"/>
          <w:szCs w:val="20"/>
          <w:lang w:eastAsia="fr-FR"/>
        </w:rPr>
      </w:pPr>
    </w:p>
    <w:p w14:paraId="2D739319" w14:textId="77777777" w:rsidR="00141609" w:rsidRPr="0076284D" w:rsidRDefault="00141609" w:rsidP="00141609">
      <w:pPr>
        <w:spacing w:after="0" w:line="240" w:lineRule="auto"/>
        <w:ind w:left="360" w:firstLine="12"/>
        <w:jc w:val="both"/>
        <w:rPr>
          <w:rFonts w:eastAsia="Times New Roman" w:cs="Times New Roman"/>
          <w:sz w:val="20"/>
          <w:szCs w:val="20"/>
          <w:lang w:eastAsia="fr-FR"/>
        </w:rPr>
      </w:pPr>
      <w:r w:rsidRPr="0076284D">
        <w:rPr>
          <w:rFonts w:eastAsia="Times New Roman" w:cs="Times New Roman"/>
          <w:sz w:val="20"/>
          <w:szCs w:val="20"/>
          <w:lang w:eastAsia="fr-FR"/>
        </w:rPr>
        <w:t>Nom : ……………………………………………………………………………………………………...</w:t>
      </w:r>
    </w:p>
    <w:p w14:paraId="45DEF5E1" w14:textId="77777777" w:rsidR="00141609" w:rsidRPr="0076284D" w:rsidRDefault="00141609" w:rsidP="00141609">
      <w:pPr>
        <w:spacing w:before="120" w:after="0" w:line="240" w:lineRule="auto"/>
        <w:ind w:left="357"/>
        <w:jc w:val="both"/>
        <w:rPr>
          <w:rFonts w:eastAsia="Times New Roman" w:cs="Times New Roman"/>
          <w:sz w:val="20"/>
          <w:szCs w:val="20"/>
          <w:lang w:eastAsia="fr-FR"/>
        </w:rPr>
      </w:pPr>
      <w:r w:rsidRPr="0076284D">
        <w:rPr>
          <w:rFonts w:eastAsia="Times New Roman" w:cs="Times New Roman"/>
          <w:sz w:val="20"/>
          <w:szCs w:val="20"/>
          <w:lang w:eastAsia="fr-FR"/>
        </w:rPr>
        <w:t>Adresse : ………………………………………………………………………………………………….</w:t>
      </w:r>
    </w:p>
    <w:p w14:paraId="158BA3BD" w14:textId="77777777" w:rsidR="00141609" w:rsidRPr="0076284D" w:rsidRDefault="00141609" w:rsidP="00141609">
      <w:pPr>
        <w:spacing w:before="120" w:after="0" w:line="240" w:lineRule="auto"/>
        <w:ind w:left="357"/>
        <w:jc w:val="both"/>
        <w:rPr>
          <w:rFonts w:eastAsia="Times New Roman" w:cs="Times New Roman"/>
          <w:sz w:val="20"/>
          <w:szCs w:val="20"/>
          <w:lang w:eastAsia="fr-FR"/>
        </w:rPr>
      </w:pPr>
      <w:r w:rsidRPr="0076284D">
        <w:rPr>
          <w:rFonts w:eastAsia="Times New Roman" w:cs="Times New Roman"/>
          <w:sz w:val="20"/>
          <w:szCs w:val="20"/>
          <w:lang w:eastAsia="fr-FR"/>
        </w:rPr>
        <w:t>……………………………………………………………………………………………………………...</w:t>
      </w:r>
    </w:p>
    <w:p w14:paraId="29154BD3" w14:textId="77777777" w:rsidR="00141609" w:rsidRPr="0076284D" w:rsidRDefault="00141609" w:rsidP="00141609">
      <w:pPr>
        <w:spacing w:before="120" w:after="0" w:line="240" w:lineRule="auto"/>
        <w:ind w:left="357"/>
        <w:jc w:val="both"/>
        <w:rPr>
          <w:rFonts w:eastAsia="Times New Roman" w:cs="Times New Roman"/>
          <w:sz w:val="20"/>
          <w:szCs w:val="20"/>
          <w:lang w:eastAsia="fr-FR"/>
        </w:rPr>
      </w:pPr>
      <w:r w:rsidRPr="0076284D">
        <w:rPr>
          <w:rFonts w:eastAsia="Times New Roman" w:cs="Times New Roman"/>
          <w:sz w:val="20"/>
          <w:szCs w:val="20"/>
          <w:lang w:eastAsia="fr-FR"/>
        </w:rPr>
        <w:t>Numéro unique d’identification SIRET</w:t>
      </w:r>
      <w:r w:rsidRPr="0076284D">
        <w:rPr>
          <w:rFonts w:eastAsia="Times New Roman" w:cs="Times New Roman"/>
          <w:sz w:val="20"/>
          <w:szCs w:val="20"/>
          <w:vertAlign w:val="superscript"/>
          <w:lang w:eastAsia="fr-FR"/>
        </w:rPr>
        <w:footnoteReference w:id="8"/>
      </w:r>
      <w:r w:rsidRPr="0076284D">
        <w:rPr>
          <w:rFonts w:eastAsia="Times New Roman" w:cs="Times New Roman"/>
          <w:sz w:val="20"/>
          <w:szCs w:val="20"/>
          <w:lang w:eastAsia="fr-FR"/>
        </w:rPr>
        <w:t> : ……………………………………………………………...</w:t>
      </w:r>
    </w:p>
    <w:p w14:paraId="7FAA76EC" w14:textId="77777777" w:rsidR="00141609" w:rsidRPr="0076284D" w:rsidRDefault="00141609" w:rsidP="00141609">
      <w:pPr>
        <w:spacing w:after="0" w:line="240" w:lineRule="auto"/>
        <w:jc w:val="both"/>
        <w:rPr>
          <w:rFonts w:eastAsia="Times New Roman" w:cs="Times New Roman"/>
          <w:sz w:val="20"/>
          <w:szCs w:val="20"/>
          <w:lang w:eastAsia="fr-FR"/>
        </w:rPr>
      </w:pPr>
    </w:p>
    <w:p w14:paraId="49A12D07" w14:textId="77777777" w:rsidR="00141609" w:rsidRPr="0076284D" w:rsidRDefault="00141609" w:rsidP="00141609">
      <w:pPr>
        <w:spacing w:after="0" w:line="240" w:lineRule="auto"/>
        <w:ind w:left="360"/>
        <w:jc w:val="both"/>
        <w:rPr>
          <w:rFonts w:eastAsia="Times New Roman" w:cs="Times New Roman"/>
          <w:sz w:val="20"/>
          <w:szCs w:val="20"/>
          <w:lang w:eastAsia="fr-FR"/>
        </w:rPr>
      </w:pPr>
      <w:r w:rsidRPr="0076284D">
        <w:rPr>
          <w:rFonts w:eastAsia="Times New Roman" w:cs="Times New Roman"/>
          <w:sz w:val="20"/>
          <w:szCs w:val="20"/>
          <w:lang w:eastAsia="fr-FR"/>
        </w:rPr>
        <w:t xml:space="preserve">Ayant pris connaissance des documents contractuels du marché listés à l’article 3 ci-dessous, M’ENGAGE sans réserve, sur la base de mon offre, et conformément aux dispositions de ces documents contractuels :  </w:t>
      </w:r>
    </w:p>
    <w:p w14:paraId="47493198" w14:textId="77777777" w:rsidR="00141609" w:rsidRPr="0076284D" w:rsidRDefault="00141609" w:rsidP="00141609">
      <w:pPr>
        <w:numPr>
          <w:ilvl w:val="0"/>
          <w:numId w:val="4"/>
        </w:numPr>
        <w:tabs>
          <w:tab w:val="num" w:pos="900"/>
        </w:tabs>
        <w:spacing w:after="0" w:line="240" w:lineRule="auto"/>
        <w:ind w:left="900"/>
        <w:jc w:val="both"/>
        <w:rPr>
          <w:rFonts w:eastAsia="Times New Roman" w:cs="Times New Roman"/>
          <w:sz w:val="20"/>
          <w:szCs w:val="20"/>
          <w:lang w:eastAsia="fr-FR"/>
        </w:rPr>
      </w:pPr>
      <w:r w:rsidRPr="0076284D">
        <w:rPr>
          <w:rFonts w:eastAsia="Times New Roman" w:cs="Times New Roman"/>
          <w:sz w:val="20"/>
          <w:szCs w:val="20"/>
          <w:lang w:eastAsia="fr-FR"/>
        </w:rPr>
        <w:t xml:space="preserve">À exécuter les prestations demandées aux prix indiqués ci-après, </w:t>
      </w:r>
    </w:p>
    <w:p w14:paraId="5E007C11" w14:textId="77777777" w:rsidR="00141609" w:rsidRPr="0076284D" w:rsidRDefault="00141609" w:rsidP="00141609">
      <w:pPr>
        <w:numPr>
          <w:ilvl w:val="0"/>
          <w:numId w:val="4"/>
        </w:numPr>
        <w:tabs>
          <w:tab w:val="num" w:pos="900"/>
        </w:tabs>
        <w:spacing w:after="0" w:line="240" w:lineRule="auto"/>
        <w:ind w:left="900"/>
        <w:jc w:val="both"/>
        <w:rPr>
          <w:rFonts w:eastAsia="Times New Roman" w:cs="Times New Roman"/>
          <w:sz w:val="20"/>
          <w:szCs w:val="20"/>
          <w:lang w:eastAsia="fr-FR"/>
        </w:rPr>
      </w:pPr>
      <w:r w:rsidRPr="0076284D">
        <w:rPr>
          <w:rFonts w:eastAsia="Times New Roman" w:cs="Times New Roman"/>
          <w:sz w:val="20"/>
          <w:szCs w:val="20"/>
          <w:lang w:eastAsia="fr-FR"/>
        </w:rPr>
        <w:t xml:space="preserve">À reprendre les clauses du présent marché dans le contrat de sous-traitance </w:t>
      </w:r>
      <w:r w:rsidRPr="0076284D">
        <w:rPr>
          <w:rFonts w:eastAsia="Times New Roman" w:cs="Times New Roman"/>
          <w:i/>
          <w:sz w:val="20"/>
          <w:szCs w:val="20"/>
          <w:lang w:eastAsia="fr-FR"/>
        </w:rPr>
        <w:t>(</w:t>
      </w:r>
      <w:r w:rsidRPr="0076284D">
        <w:rPr>
          <w:rFonts w:eastAsia="Times New Roman" w:cs="Times New Roman"/>
          <w:sz w:val="20"/>
          <w:szCs w:val="20"/>
          <w:lang w:eastAsia="fr-FR"/>
        </w:rPr>
        <w:t>à communiquer chaque année au plus tard le 30/01, ma situation au regard de la Maison des Artistes ou de l’AGESSA (N° adhérent, statut affilié, dispense de précompte)</w:t>
      </w:r>
    </w:p>
    <w:p w14:paraId="53A48EF0" w14:textId="77777777" w:rsidR="00141609" w:rsidRPr="0076284D" w:rsidRDefault="00141609" w:rsidP="00141609">
      <w:pPr>
        <w:spacing w:after="0" w:line="240" w:lineRule="auto"/>
        <w:jc w:val="both"/>
        <w:rPr>
          <w:rFonts w:eastAsia="Times New Roman" w:cs="Times New Roman"/>
          <w:sz w:val="20"/>
          <w:szCs w:val="20"/>
          <w:lang w:eastAsia="fr-FR"/>
        </w:rPr>
      </w:pPr>
    </w:p>
    <w:p w14:paraId="6B0C6334" w14:textId="77777777" w:rsidR="00141609" w:rsidRPr="0076284D" w:rsidRDefault="00141609" w:rsidP="00141609">
      <w:pPr>
        <w:spacing w:after="0" w:line="240" w:lineRule="auto"/>
        <w:jc w:val="both"/>
        <w:rPr>
          <w:rFonts w:eastAsia="Times New Roman" w:cs="Times New Roman"/>
          <w:b/>
          <w:i/>
          <w:sz w:val="20"/>
          <w:szCs w:val="20"/>
          <w:lang w:eastAsia="fr-FR"/>
        </w:rPr>
      </w:pPr>
      <w:proofErr w:type="gramStart"/>
      <w:r w:rsidRPr="0076284D">
        <w:rPr>
          <w:rFonts w:eastAsia="Times New Roman" w:cs="Times New Roman"/>
          <w:b/>
          <w:i/>
          <w:sz w:val="20"/>
          <w:szCs w:val="20"/>
          <w:lang w:eastAsia="fr-FR"/>
        </w:rPr>
        <w:t>OU</w:t>
      </w:r>
      <w:proofErr w:type="gramEnd"/>
    </w:p>
    <w:p w14:paraId="5546AFCF" w14:textId="77777777" w:rsidR="00141609" w:rsidRPr="0076284D" w:rsidRDefault="00141609" w:rsidP="00141609">
      <w:pPr>
        <w:spacing w:after="0" w:line="240" w:lineRule="auto"/>
        <w:rPr>
          <w:rFonts w:eastAsia="Times New Roman" w:cs="Times New Roman"/>
          <w:sz w:val="20"/>
          <w:szCs w:val="20"/>
          <w:lang w:eastAsia="fr-FR"/>
        </w:rPr>
      </w:pPr>
    </w:p>
    <w:p w14:paraId="13D38406" w14:textId="77777777" w:rsidR="00141609" w:rsidRPr="0076284D" w:rsidRDefault="00141609" w:rsidP="00141609">
      <w:pPr>
        <w:spacing w:after="0" w:line="240" w:lineRule="auto"/>
        <w:ind w:left="720" w:hanging="360"/>
        <w:jc w:val="both"/>
        <w:rPr>
          <w:rFonts w:eastAsia="Times New Roman" w:cs="Times New Roman"/>
          <w:b/>
          <w:sz w:val="20"/>
          <w:szCs w:val="20"/>
          <w:lang w:eastAsia="fr-FR"/>
        </w:rPr>
      </w:pPr>
      <w:r w:rsidRPr="0076284D">
        <w:rPr>
          <w:rFonts w:eastAsia="Times New Roman" w:cs="Times New Roman"/>
          <w:b/>
          <w:sz w:val="20"/>
          <w:szCs w:val="20"/>
          <w:lang w:eastAsia="fr-FR"/>
        </w:rPr>
        <w:fldChar w:fldCharType="begin">
          <w:ffData>
            <w:name w:val="CaseACocher1"/>
            <w:enabled/>
            <w:calcOnExit w:val="0"/>
            <w:checkBox>
              <w:sizeAuto/>
              <w:default w:val="0"/>
            </w:checkBox>
          </w:ffData>
        </w:fldChar>
      </w:r>
      <w:r w:rsidRPr="0076284D">
        <w:rPr>
          <w:rFonts w:eastAsia="Times New Roman" w:cs="Times New Roman"/>
          <w:b/>
          <w:sz w:val="20"/>
          <w:szCs w:val="20"/>
          <w:lang w:eastAsia="fr-FR"/>
        </w:rPr>
        <w:instrText xml:space="preserve"> FORMCHECKBOX </w:instrText>
      </w:r>
      <w:r w:rsidR="00E51B62">
        <w:rPr>
          <w:rFonts w:eastAsia="Times New Roman" w:cs="Times New Roman"/>
          <w:b/>
          <w:sz w:val="20"/>
          <w:szCs w:val="20"/>
          <w:lang w:eastAsia="fr-FR"/>
        </w:rPr>
      </w:r>
      <w:r w:rsidR="00E51B62">
        <w:rPr>
          <w:rFonts w:eastAsia="Times New Roman" w:cs="Times New Roman"/>
          <w:b/>
          <w:sz w:val="20"/>
          <w:szCs w:val="20"/>
          <w:lang w:eastAsia="fr-FR"/>
        </w:rPr>
        <w:fldChar w:fldCharType="separate"/>
      </w:r>
      <w:r w:rsidRPr="0076284D">
        <w:rPr>
          <w:rFonts w:eastAsia="Times New Roman" w:cs="Times New Roman"/>
          <w:b/>
          <w:sz w:val="20"/>
          <w:szCs w:val="20"/>
          <w:lang w:eastAsia="fr-FR"/>
        </w:rPr>
        <w:fldChar w:fldCharType="end"/>
      </w:r>
      <w:r w:rsidRPr="0076284D">
        <w:rPr>
          <w:rFonts w:eastAsia="Times New Roman" w:cs="Times New Roman"/>
          <w:b/>
          <w:sz w:val="20"/>
          <w:szCs w:val="20"/>
          <w:lang w:eastAsia="fr-FR"/>
        </w:rPr>
        <w:t xml:space="preserve"> Le </w:t>
      </w:r>
      <w:r w:rsidRPr="0076284D">
        <w:rPr>
          <w:rFonts w:eastAsia="Times New Roman" w:cs="Times New Roman"/>
          <w:b/>
          <w:sz w:val="20"/>
          <w:szCs w:val="20"/>
          <w:u w:val="single"/>
          <w:lang w:eastAsia="fr-FR"/>
        </w:rPr>
        <w:t>groupement d’entrepreneurs</w:t>
      </w:r>
      <w:r w:rsidRPr="0076284D">
        <w:rPr>
          <w:rFonts w:eastAsia="Times New Roman" w:cs="Times New Roman"/>
          <w:b/>
          <w:sz w:val="20"/>
          <w:szCs w:val="20"/>
          <w:lang w:eastAsia="fr-FR"/>
        </w:rPr>
        <w:t xml:space="preserve"> </w:t>
      </w:r>
      <w:r w:rsidRPr="0076284D">
        <w:rPr>
          <w:rFonts w:eastAsia="Times New Roman" w:cs="Times New Roman"/>
          <w:b/>
          <w:sz w:val="20"/>
          <w:szCs w:val="20"/>
          <w:lang w:eastAsia="fr-FR"/>
        </w:rPr>
        <w:fldChar w:fldCharType="begin">
          <w:ffData>
            <w:name w:val="CaseACocher1"/>
            <w:enabled/>
            <w:calcOnExit w:val="0"/>
            <w:checkBox>
              <w:sizeAuto/>
              <w:default w:val="0"/>
            </w:checkBox>
          </w:ffData>
        </w:fldChar>
      </w:r>
      <w:r w:rsidRPr="0076284D">
        <w:rPr>
          <w:rFonts w:eastAsia="Times New Roman" w:cs="Times New Roman"/>
          <w:b/>
          <w:sz w:val="20"/>
          <w:szCs w:val="20"/>
          <w:lang w:eastAsia="fr-FR"/>
        </w:rPr>
        <w:instrText xml:space="preserve"> FORMCHECKBOX </w:instrText>
      </w:r>
      <w:r w:rsidR="00E51B62">
        <w:rPr>
          <w:rFonts w:eastAsia="Times New Roman" w:cs="Times New Roman"/>
          <w:b/>
          <w:sz w:val="20"/>
          <w:szCs w:val="20"/>
          <w:lang w:eastAsia="fr-FR"/>
        </w:rPr>
      </w:r>
      <w:r w:rsidR="00E51B62">
        <w:rPr>
          <w:rFonts w:eastAsia="Times New Roman" w:cs="Times New Roman"/>
          <w:b/>
          <w:sz w:val="20"/>
          <w:szCs w:val="20"/>
          <w:lang w:eastAsia="fr-FR"/>
        </w:rPr>
        <w:fldChar w:fldCharType="separate"/>
      </w:r>
      <w:r w:rsidRPr="0076284D">
        <w:rPr>
          <w:rFonts w:eastAsia="Times New Roman" w:cs="Times New Roman"/>
          <w:b/>
          <w:sz w:val="20"/>
          <w:szCs w:val="20"/>
          <w:lang w:eastAsia="fr-FR"/>
        </w:rPr>
        <w:fldChar w:fldCharType="end"/>
      </w:r>
      <w:r w:rsidRPr="0076284D">
        <w:rPr>
          <w:rFonts w:eastAsia="Times New Roman" w:cs="Times New Roman"/>
          <w:b/>
          <w:sz w:val="20"/>
          <w:szCs w:val="20"/>
          <w:lang w:eastAsia="fr-FR"/>
        </w:rPr>
        <w:t xml:space="preserve"> solidaire </w:t>
      </w:r>
      <w:r w:rsidRPr="0076284D">
        <w:rPr>
          <w:rFonts w:eastAsia="Times New Roman" w:cs="Times New Roman"/>
          <w:b/>
          <w:sz w:val="20"/>
          <w:szCs w:val="20"/>
          <w:lang w:eastAsia="fr-FR"/>
        </w:rPr>
        <w:fldChar w:fldCharType="begin">
          <w:ffData>
            <w:name w:val="CaseACocher1"/>
            <w:enabled/>
            <w:calcOnExit w:val="0"/>
            <w:checkBox>
              <w:sizeAuto/>
              <w:default w:val="0"/>
            </w:checkBox>
          </w:ffData>
        </w:fldChar>
      </w:r>
      <w:r w:rsidRPr="0076284D">
        <w:rPr>
          <w:rFonts w:eastAsia="Times New Roman" w:cs="Times New Roman"/>
          <w:b/>
          <w:sz w:val="20"/>
          <w:szCs w:val="20"/>
          <w:lang w:eastAsia="fr-FR"/>
        </w:rPr>
        <w:instrText xml:space="preserve"> FORMCHECKBOX </w:instrText>
      </w:r>
      <w:r w:rsidR="00E51B62">
        <w:rPr>
          <w:rFonts w:eastAsia="Times New Roman" w:cs="Times New Roman"/>
          <w:b/>
          <w:sz w:val="20"/>
          <w:szCs w:val="20"/>
          <w:lang w:eastAsia="fr-FR"/>
        </w:rPr>
      </w:r>
      <w:r w:rsidR="00E51B62">
        <w:rPr>
          <w:rFonts w:eastAsia="Times New Roman" w:cs="Times New Roman"/>
          <w:b/>
          <w:sz w:val="20"/>
          <w:szCs w:val="20"/>
          <w:lang w:eastAsia="fr-FR"/>
        </w:rPr>
        <w:fldChar w:fldCharType="separate"/>
      </w:r>
      <w:r w:rsidRPr="0076284D">
        <w:rPr>
          <w:rFonts w:eastAsia="Times New Roman" w:cs="Times New Roman"/>
          <w:b/>
          <w:sz w:val="20"/>
          <w:szCs w:val="20"/>
          <w:lang w:eastAsia="fr-FR"/>
        </w:rPr>
        <w:fldChar w:fldCharType="end"/>
      </w:r>
      <w:r w:rsidRPr="0076284D">
        <w:rPr>
          <w:rFonts w:eastAsia="Times New Roman" w:cs="Times New Roman"/>
          <w:b/>
          <w:sz w:val="20"/>
          <w:szCs w:val="20"/>
          <w:lang w:eastAsia="fr-FR"/>
        </w:rPr>
        <w:t xml:space="preserve"> conjoint, </w:t>
      </w:r>
      <w:r w:rsidRPr="0076284D">
        <w:rPr>
          <w:rFonts w:eastAsia="Times New Roman" w:cs="Times New Roman"/>
          <w:b/>
          <w:i/>
          <w:sz w:val="20"/>
          <w:szCs w:val="20"/>
          <w:lang w:eastAsia="fr-FR"/>
        </w:rPr>
        <w:t xml:space="preserve">ci-après dénommé « le titulaire » en cas d’attribution du marché </w:t>
      </w:r>
      <w:r w:rsidRPr="0076284D">
        <w:rPr>
          <w:rFonts w:eastAsia="Times New Roman" w:cs="Times New Roman"/>
          <w:b/>
          <w:sz w:val="20"/>
          <w:szCs w:val="20"/>
          <w:vertAlign w:val="superscript"/>
          <w:lang w:eastAsia="fr-FR"/>
        </w:rPr>
        <w:footnoteReference w:id="9"/>
      </w:r>
      <w:r w:rsidRPr="0076284D">
        <w:rPr>
          <w:rFonts w:eastAsia="Times New Roman" w:cs="Times New Roman"/>
          <w:b/>
          <w:sz w:val="20"/>
          <w:szCs w:val="20"/>
          <w:lang w:eastAsia="fr-FR"/>
        </w:rPr>
        <w:t xml:space="preserve">  et </w:t>
      </w:r>
      <w:r w:rsidRPr="0076284D">
        <w:rPr>
          <w:rFonts w:eastAsia="Times New Roman" w:cs="Times New Roman"/>
          <w:b/>
          <w:sz w:val="20"/>
          <w:szCs w:val="20"/>
          <w:u w:val="single"/>
          <w:lang w:eastAsia="fr-FR"/>
        </w:rPr>
        <w:t>composé des entreprises suivantes</w:t>
      </w:r>
      <w:r w:rsidRPr="0076284D">
        <w:rPr>
          <w:rFonts w:eastAsia="Times New Roman" w:cs="Times New Roman"/>
          <w:b/>
          <w:sz w:val="20"/>
          <w:szCs w:val="20"/>
          <w:vertAlign w:val="superscript"/>
          <w:lang w:eastAsia="fr-FR"/>
        </w:rPr>
        <w:footnoteReference w:id="10"/>
      </w:r>
      <w:r w:rsidRPr="0076284D">
        <w:rPr>
          <w:rFonts w:eastAsia="Times New Roman" w:cs="Times New Roman"/>
          <w:b/>
          <w:sz w:val="20"/>
          <w:szCs w:val="20"/>
          <w:lang w:eastAsia="fr-FR"/>
        </w:rPr>
        <w:t xml:space="preserve"> : </w:t>
      </w:r>
    </w:p>
    <w:p w14:paraId="782F7675" w14:textId="77777777" w:rsidR="00141609" w:rsidRPr="0076284D" w:rsidRDefault="00141609" w:rsidP="00141609">
      <w:pPr>
        <w:spacing w:after="0" w:line="240" w:lineRule="auto"/>
        <w:rPr>
          <w:rFonts w:eastAsia="Times New Roman" w:cs="Times New Roman"/>
          <w:sz w:val="20"/>
          <w:szCs w:val="20"/>
          <w:lang w:eastAsia="fr-FR"/>
        </w:rPr>
      </w:pPr>
    </w:p>
    <w:p w14:paraId="4FE0576C" w14:textId="77777777" w:rsidR="00141609" w:rsidRPr="0076284D" w:rsidRDefault="00141609" w:rsidP="00141609">
      <w:pPr>
        <w:spacing w:before="120" w:after="0" w:line="240" w:lineRule="auto"/>
        <w:ind w:left="851" w:right="-2"/>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La Société :</w:t>
      </w:r>
    </w:p>
    <w:p w14:paraId="6C8699E1" w14:textId="77777777" w:rsidR="00141609" w:rsidRPr="0076284D" w:rsidRDefault="00141609" w:rsidP="00141609">
      <w:pPr>
        <w:spacing w:after="0" w:line="240" w:lineRule="auto"/>
        <w:ind w:left="1276" w:right="-2"/>
        <w:jc w:val="both"/>
        <w:rPr>
          <w:rFonts w:eastAsia="Times New Roman" w:cs="Times New Roman"/>
          <w:sz w:val="20"/>
          <w:szCs w:val="20"/>
          <w:shd w:val="clear" w:color="auto" w:fill="FFFFFF"/>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shd w:val="clear" w:color="auto" w:fill="FFFFFF"/>
          <w:lang w:eastAsia="fr-FR"/>
        </w:rPr>
        <w:t> Société anonyme (SA)</w:t>
      </w:r>
    </w:p>
    <w:p w14:paraId="02CA502B" w14:textId="77777777" w:rsidR="00141609" w:rsidRPr="0076284D" w:rsidRDefault="00141609" w:rsidP="00141609">
      <w:pPr>
        <w:spacing w:after="0" w:line="240" w:lineRule="auto"/>
        <w:ind w:left="1276" w:right="-2"/>
        <w:jc w:val="both"/>
        <w:rPr>
          <w:rFonts w:eastAsia="Times New Roman" w:cs="Times New Roman"/>
          <w:sz w:val="20"/>
          <w:szCs w:val="20"/>
          <w:shd w:val="clear" w:color="auto" w:fill="FFFFFF"/>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shd w:val="clear" w:color="auto" w:fill="FFFFFF"/>
          <w:lang w:eastAsia="fr-FR"/>
        </w:rPr>
        <w:t> Société par actions simplifiée (SAS)</w:t>
      </w:r>
    </w:p>
    <w:p w14:paraId="267225D0" w14:textId="77777777" w:rsidR="00141609" w:rsidRPr="0076284D" w:rsidRDefault="00141609" w:rsidP="00141609">
      <w:pPr>
        <w:spacing w:after="0" w:line="240" w:lineRule="auto"/>
        <w:ind w:left="1276" w:right="-2"/>
        <w:jc w:val="both"/>
        <w:rPr>
          <w:rFonts w:eastAsia="Times New Roman" w:cs="Times New Roman"/>
          <w:sz w:val="20"/>
          <w:szCs w:val="20"/>
          <w:shd w:val="clear" w:color="auto" w:fill="FFFFFF"/>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shd w:val="clear" w:color="auto" w:fill="FFFFFF"/>
          <w:lang w:eastAsia="fr-FR"/>
        </w:rPr>
        <w:t> Société par actions simplifiée unipersonnelle (SASU)</w:t>
      </w:r>
    </w:p>
    <w:p w14:paraId="04216C25" w14:textId="77777777" w:rsidR="00141609" w:rsidRPr="0076284D" w:rsidRDefault="00141609" w:rsidP="00141609">
      <w:pPr>
        <w:spacing w:after="0" w:line="240" w:lineRule="auto"/>
        <w:ind w:left="1276" w:right="-2"/>
        <w:jc w:val="both"/>
        <w:rPr>
          <w:rFonts w:eastAsia="Times New Roman" w:cs="Times New Roman"/>
          <w:sz w:val="20"/>
          <w:szCs w:val="20"/>
          <w:shd w:val="clear" w:color="auto" w:fill="FFFFFF"/>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w:t>
      </w:r>
      <w:r w:rsidRPr="0076284D">
        <w:rPr>
          <w:rFonts w:eastAsia="Times New Roman" w:cs="Times New Roman"/>
          <w:sz w:val="20"/>
          <w:szCs w:val="20"/>
          <w:shd w:val="clear" w:color="auto" w:fill="FFFFFF"/>
          <w:lang w:eastAsia="fr-FR"/>
        </w:rPr>
        <w:t xml:space="preserve">Société à responsabilité limitée (SARL), </w:t>
      </w:r>
    </w:p>
    <w:p w14:paraId="113E67D0" w14:textId="77777777" w:rsidR="00141609" w:rsidRPr="0076284D" w:rsidRDefault="00141609" w:rsidP="00141609">
      <w:pPr>
        <w:spacing w:after="0" w:line="240" w:lineRule="auto"/>
        <w:ind w:left="1276" w:right="-2"/>
        <w:jc w:val="both"/>
        <w:rPr>
          <w:rFonts w:eastAsia="Times New Roman" w:cs="Times New Roman"/>
          <w:sz w:val="20"/>
          <w:szCs w:val="20"/>
          <w:shd w:val="clear" w:color="auto" w:fill="FFFFFF"/>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Entreprise unipersonnelle à responsabilité limitée EURL ou SARL unipersonnelle</w:t>
      </w:r>
    </w:p>
    <w:p w14:paraId="22215C06" w14:textId="77777777" w:rsidR="00141609" w:rsidRPr="0076284D" w:rsidRDefault="00141609" w:rsidP="00141609">
      <w:pPr>
        <w:spacing w:after="0" w:line="240" w:lineRule="auto"/>
        <w:ind w:left="1276" w:right="-2"/>
        <w:jc w:val="both"/>
        <w:rPr>
          <w:rFonts w:eastAsia="Times New Roman" w:cs="Times New Roman"/>
          <w:sz w:val="20"/>
          <w:szCs w:val="20"/>
          <w:shd w:val="clear" w:color="auto" w:fill="FFFFFF"/>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shd w:val="clear" w:color="auto" w:fill="FFFFFF"/>
          <w:lang w:eastAsia="fr-FR"/>
        </w:rPr>
        <w:t> Société en nom collectif (SNC)</w:t>
      </w:r>
    </w:p>
    <w:p w14:paraId="74D41443" w14:textId="77777777" w:rsidR="00141609" w:rsidRPr="0076284D" w:rsidRDefault="00141609" w:rsidP="00141609">
      <w:pPr>
        <w:spacing w:after="0" w:line="240" w:lineRule="auto"/>
        <w:ind w:left="1276" w:right="-2"/>
        <w:jc w:val="both"/>
        <w:rPr>
          <w:rFonts w:eastAsia="Times New Roman" w:cs="Times New Roman"/>
          <w:sz w:val="20"/>
          <w:szCs w:val="20"/>
          <w:shd w:val="clear" w:color="auto" w:fill="FFFFFF"/>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w:t>
      </w:r>
      <w:r w:rsidRPr="0076284D">
        <w:rPr>
          <w:rFonts w:eastAsia="Times New Roman" w:cs="Times New Roman"/>
          <w:sz w:val="20"/>
          <w:szCs w:val="20"/>
          <w:shd w:val="clear" w:color="auto" w:fill="FFFFFF"/>
          <w:lang w:eastAsia="fr-FR"/>
        </w:rPr>
        <w:t>Société en commandite simple (SCS)</w:t>
      </w:r>
    </w:p>
    <w:p w14:paraId="071A567D" w14:textId="77777777" w:rsidR="00141609" w:rsidRPr="0076284D" w:rsidRDefault="00141609" w:rsidP="00141609">
      <w:pPr>
        <w:spacing w:after="0" w:line="240" w:lineRule="auto"/>
        <w:ind w:left="1276" w:right="-2"/>
        <w:jc w:val="both"/>
        <w:rPr>
          <w:rFonts w:eastAsia="Times New Roman" w:cs="Times New Roman"/>
          <w:sz w:val="20"/>
          <w:szCs w:val="20"/>
          <w:shd w:val="clear" w:color="auto" w:fill="FFFFFF"/>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shd w:val="clear" w:color="auto" w:fill="FFFFFF"/>
          <w:lang w:eastAsia="fr-FR"/>
        </w:rPr>
        <w:t> Société en commandite par actions (SCA)</w:t>
      </w:r>
    </w:p>
    <w:p w14:paraId="1874AE89" w14:textId="77777777" w:rsidR="00141609" w:rsidRPr="0076284D" w:rsidRDefault="00141609" w:rsidP="00141609">
      <w:pPr>
        <w:spacing w:after="0" w:line="240" w:lineRule="auto"/>
        <w:ind w:left="1276" w:right="-2"/>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shd w:val="clear" w:color="auto" w:fill="FFFFFF"/>
          <w:lang w:eastAsia="fr-FR"/>
        </w:rPr>
        <w:t> </w:t>
      </w:r>
      <w:r w:rsidRPr="0076284D">
        <w:rPr>
          <w:rFonts w:eastAsia="Times New Roman" w:cs="Arial"/>
          <w:sz w:val="20"/>
          <w:szCs w:val="20"/>
          <w:shd w:val="clear" w:color="auto" w:fill="FFFFFF"/>
          <w:lang w:eastAsia="fr-FR"/>
        </w:rPr>
        <w:t>Société civile professionnelle (SCP) ou Société d'exercice libéral (SEL).</w:t>
      </w:r>
    </w:p>
    <w:p w14:paraId="4F588F4A" w14:textId="77777777" w:rsidR="00141609" w:rsidRPr="0076284D" w:rsidRDefault="00141609" w:rsidP="00141609">
      <w:pPr>
        <w:spacing w:after="0" w:line="240" w:lineRule="auto"/>
        <w:ind w:left="1276"/>
        <w:rPr>
          <w:rFonts w:eastAsia="Times New Roman" w:cs="Times New Roman"/>
          <w:sz w:val="20"/>
          <w:szCs w:val="20"/>
          <w:lang w:eastAsia="fr-FR"/>
        </w:rPr>
      </w:pPr>
    </w:p>
    <w:p w14:paraId="137DFBB4" w14:textId="77777777" w:rsidR="00141609" w:rsidRPr="0076284D" w:rsidRDefault="00141609" w:rsidP="00141609">
      <w:pPr>
        <w:spacing w:after="0" w:line="240" w:lineRule="auto"/>
        <w:ind w:left="851" w:right="-2"/>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La personne physique, entreprise individuelle :</w:t>
      </w:r>
    </w:p>
    <w:p w14:paraId="632DD87E" w14:textId="77777777" w:rsidR="00141609" w:rsidRPr="0076284D" w:rsidRDefault="00141609" w:rsidP="00141609">
      <w:pPr>
        <w:spacing w:after="0" w:line="240" w:lineRule="auto"/>
        <w:ind w:left="1276" w:right="-2"/>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Régime classique</w:t>
      </w:r>
    </w:p>
    <w:p w14:paraId="70D74B23" w14:textId="77777777" w:rsidR="00141609" w:rsidRPr="0076284D" w:rsidRDefault="00141609" w:rsidP="00141609">
      <w:pPr>
        <w:spacing w:after="0" w:line="240" w:lineRule="auto"/>
        <w:ind w:left="1276" w:right="-2"/>
        <w:jc w:val="both"/>
        <w:rPr>
          <w:rFonts w:eastAsia="Times New Roman" w:cs="Times New Roman"/>
          <w:sz w:val="20"/>
          <w:szCs w:val="20"/>
          <w:shd w:val="clear" w:color="auto" w:fill="FFFFFF"/>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EIRL </w:t>
      </w:r>
    </w:p>
    <w:p w14:paraId="0E6A771A" w14:textId="77777777" w:rsidR="00141609" w:rsidRPr="0076284D" w:rsidRDefault="00141609" w:rsidP="00141609">
      <w:pPr>
        <w:spacing w:after="0" w:line="240" w:lineRule="auto"/>
        <w:ind w:left="1276" w:right="-2"/>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Auto entrepreneur </w:t>
      </w:r>
    </w:p>
    <w:p w14:paraId="2567DDD0" w14:textId="77777777" w:rsidR="00141609" w:rsidRPr="0076284D" w:rsidRDefault="00141609" w:rsidP="00141609">
      <w:pPr>
        <w:spacing w:after="0" w:line="240" w:lineRule="auto"/>
        <w:jc w:val="both"/>
        <w:rPr>
          <w:rFonts w:eastAsia="Times New Roman" w:cs="Times New Roman"/>
          <w:sz w:val="20"/>
          <w:szCs w:val="20"/>
          <w:lang w:eastAsia="fr-FR"/>
        </w:rPr>
      </w:pPr>
    </w:p>
    <w:p w14:paraId="1CB54556" w14:textId="77777777" w:rsidR="00141609" w:rsidRPr="0076284D" w:rsidRDefault="00141609" w:rsidP="00141609">
      <w:pPr>
        <w:spacing w:after="0" w:line="240" w:lineRule="auto"/>
        <w:ind w:left="360"/>
        <w:jc w:val="both"/>
        <w:rPr>
          <w:rFonts w:eastAsia="Times New Roman" w:cs="Times New Roman"/>
          <w:b/>
          <w:sz w:val="20"/>
          <w:szCs w:val="20"/>
          <w:lang w:eastAsia="fr-FR"/>
        </w:rPr>
      </w:pPr>
      <w:r w:rsidRPr="0076284D">
        <w:rPr>
          <w:rFonts w:eastAsia="Times New Roman" w:cs="Times New Roman"/>
          <w:b/>
          <w:sz w:val="20"/>
          <w:szCs w:val="20"/>
          <w:lang w:eastAsia="fr-FR"/>
        </w:rPr>
        <w:t xml:space="preserve">L’entreprise est une PME : </w:t>
      </w:r>
      <w:r w:rsidRPr="0076284D">
        <w:rPr>
          <w:rFonts w:eastAsia="Times New Roman" w:cs="Times New Roman"/>
          <w:b/>
          <w:sz w:val="20"/>
          <w:szCs w:val="20"/>
          <w:lang w:eastAsia="fr-FR"/>
        </w:rPr>
        <w:fldChar w:fldCharType="begin">
          <w:ffData>
            <w:name w:val="CaseACocher1"/>
            <w:enabled/>
            <w:calcOnExit w:val="0"/>
            <w:checkBox>
              <w:sizeAuto/>
              <w:default w:val="0"/>
            </w:checkBox>
          </w:ffData>
        </w:fldChar>
      </w:r>
      <w:r w:rsidRPr="0076284D">
        <w:rPr>
          <w:rFonts w:eastAsia="Times New Roman" w:cs="Times New Roman"/>
          <w:b/>
          <w:sz w:val="20"/>
          <w:szCs w:val="20"/>
          <w:lang w:eastAsia="fr-FR"/>
        </w:rPr>
        <w:instrText xml:space="preserve"> FORMCHECKBOX </w:instrText>
      </w:r>
      <w:r w:rsidR="00E51B62">
        <w:rPr>
          <w:rFonts w:eastAsia="Times New Roman" w:cs="Times New Roman"/>
          <w:b/>
          <w:sz w:val="20"/>
          <w:szCs w:val="20"/>
          <w:lang w:eastAsia="fr-FR"/>
        </w:rPr>
      </w:r>
      <w:r w:rsidR="00E51B62">
        <w:rPr>
          <w:rFonts w:eastAsia="Times New Roman" w:cs="Times New Roman"/>
          <w:b/>
          <w:sz w:val="20"/>
          <w:szCs w:val="20"/>
          <w:lang w:eastAsia="fr-FR"/>
        </w:rPr>
        <w:fldChar w:fldCharType="separate"/>
      </w:r>
      <w:r w:rsidRPr="0076284D">
        <w:rPr>
          <w:rFonts w:eastAsia="Times New Roman" w:cs="Times New Roman"/>
          <w:b/>
          <w:sz w:val="20"/>
          <w:szCs w:val="20"/>
          <w:lang w:eastAsia="fr-FR"/>
        </w:rPr>
        <w:fldChar w:fldCharType="end"/>
      </w:r>
      <w:r w:rsidRPr="0076284D">
        <w:rPr>
          <w:rFonts w:eastAsia="Times New Roman" w:cs="Times New Roman"/>
          <w:b/>
          <w:sz w:val="20"/>
          <w:szCs w:val="20"/>
          <w:lang w:eastAsia="fr-FR"/>
        </w:rPr>
        <w:t xml:space="preserve"> OUI / </w:t>
      </w:r>
      <w:r w:rsidRPr="0076284D">
        <w:rPr>
          <w:rFonts w:eastAsia="Times New Roman" w:cs="Times New Roman"/>
          <w:b/>
          <w:sz w:val="20"/>
          <w:szCs w:val="20"/>
          <w:lang w:eastAsia="fr-FR"/>
        </w:rPr>
        <w:fldChar w:fldCharType="begin">
          <w:ffData>
            <w:name w:val="CaseACocher1"/>
            <w:enabled/>
            <w:calcOnExit w:val="0"/>
            <w:checkBox>
              <w:sizeAuto/>
              <w:default w:val="0"/>
            </w:checkBox>
          </w:ffData>
        </w:fldChar>
      </w:r>
      <w:r w:rsidRPr="0076284D">
        <w:rPr>
          <w:rFonts w:eastAsia="Times New Roman" w:cs="Times New Roman"/>
          <w:b/>
          <w:sz w:val="20"/>
          <w:szCs w:val="20"/>
          <w:lang w:eastAsia="fr-FR"/>
        </w:rPr>
        <w:instrText xml:space="preserve"> FORMCHECKBOX </w:instrText>
      </w:r>
      <w:r w:rsidR="00E51B62">
        <w:rPr>
          <w:rFonts w:eastAsia="Times New Roman" w:cs="Times New Roman"/>
          <w:b/>
          <w:sz w:val="20"/>
          <w:szCs w:val="20"/>
          <w:lang w:eastAsia="fr-FR"/>
        </w:rPr>
      </w:r>
      <w:r w:rsidR="00E51B62">
        <w:rPr>
          <w:rFonts w:eastAsia="Times New Roman" w:cs="Times New Roman"/>
          <w:b/>
          <w:sz w:val="20"/>
          <w:szCs w:val="20"/>
          <w:lang w:eastAsia="fr-FR"/>
        </w:rPr>
        <w:fldChar w:fldCharType="separate"/>
      </w:r>
      <w:r w:rsidRPr="0076284D">
        <w:rPr>
          <w:rFonts w:eastAsia="Times New Roman" w:cs="Times New Roman"/>
          <w:b/>
          <w:sz w:val="20"/>
          <w:szCs w:val="20"/>
          <w:lang w:eastAsia="fr-FR"/>
        </w:rPr>
        <w:fldChar w:fldCharType="end"/>
      </w:r>
      <w:r w:rsidRPr="0076284D">
        <w:rPr>
          <w:rFonts w:eastAsia="Times New Roman" w:cs="Times New Roman"/>
          <w:b/>
          <w:sz w:val="20"/>
          <w:szCs w:val="20"/>
          <w:lang w:eastAsia="fr-FR"/>
        </w:rPr>
        <w:t xml:space="preserve"> TPE             </w:t>
      </w:r>
      <w:r w:rsidRPr="0076284D">
        <w:rPr>
          <w:rFonts w:eastAsia="Times New Roman" w:cs="Times New Roman"/>
          <w:b/>
          <w:sz w:val="20"/>
          <w:szCs w:val="20"/>
          <w:lang w:eastAsia="fr-FR"/>
        </w:rPr>
        <w:fldChar w:fldCharType="begin">
          <w:ffData>
            <w:name w:val="CaseACocher1"/>
            <w:enabled/>
            <w:calcOnExit w:val="0"/>
            <w:checkBox>
              <w:sizeAuto/>
              <w:default w:val="0"/>
            </w:checkBox>
          </w:ffData>
        </w:fldChar>
      </w:r>
      <w:r w:rsidRPr="0076284D">
        <w:rPr>
          <w:rFonts w:eastAsia="Times New Roman" w:cs="Times New Roman"/>
          <w:b/>
          <w:sz w:val="20"/>
          <w:szCs w:val="20"/>
          <w:lang w:eastAsia="fr-FR"/>
        </w:rPr>
        <w:instrText xml:space="preserve"> FORMCHECKBOX </w:instrText>
      </w:r>
      <w:r w:rsidR="00E51B62">
        <w:rPr>
          <w:rFonts w:eastAsia="Times New Roman" w:cs="Times New Roman"/>
          <w:b/>
          <w:sz w:val="20"/>
          <w:szCs w:val="20"/>
          <w:lang w:eastAsia="fr-FR"/>
        </w:rPr>
      </w:r>
      <w:r w:rsidR="00E51B62">
        <w:rPr>
          <w:rFonts w:eastAsia="Times New Roman" w:cs="Times New Roman"/>
          <w:b/>
          <w:sz w:val="20"/>
          <w:szCs w:val="20"/>
          <w:lang w:eastAsia="fr-FR"/>
        </w:rPr>
        <w:fldChar w:fldCharType="separate"/>
      </w:r>
      <w:r w:rsidRPr="0076284D">
        <w:rPr>
          <w:rFonts w:eastAsia="Times New Roman" w:cs="Times New Roman"/>
          <w:b/>
          <w:sz w:val="20"/>
          <w:szCs w:val="20"/>
          <w:lang w:eastAsia="fr-FR"/>
        </w:rPr>
        <w:fldChar w:fldCharType="end"/>
      </w:r>
      <w:r w:rsidRPr="0076284D">
        <w:rPr>
          <w:rFonts w:eastAsia="Times New Roman" w:cs="Times New Roman"/>
          <w:b/>
          <w:sz w:val="20"/>
          <w:szCs w:val="20"/>
          <w:lang w:eastAsia="fr-FR"/>
        </w:rPr>
        <w:t xml:space="preserve"> NON</w:t>
      </w:r>
    </w:p>
    <w:p w14:paraId="7131C6BC" w14:textId="77777777" w:rsidR="00141609" w:rsidRPr="0076284D" w:rsidRDefault="00141609" w:rsidP="00141609">
      <w:pPr>
        <w:spacing w:after="0" w:line="240" w:lineRule="auto"/>
        <w:ind w:right="-2"/>
        <w:jc w:val="both"/>
        <w:rPr>
          <w:rFonts w:eastAsia="Times New Roman" w:cs="Times New Roman"/>
          <w:sz w:val="20"/>
          <w:szCs w:val="20"/>
          <w:lang w:eastAsia="fr-FR"/>
        </w:rPr>
      </w:pPr>
    </w:p>
    <w:p w14:paraId="1DA219FA" w14:textId="77777777" w:rsidR="00141609" w:rsidRPr="0076284D" w:rsidRDefault="00141609" w:rsidP="00141609">
      <w:pPr>
        <w:spacing w:after="0" w:line="240" w:lineRule="auto"/>
        <w:ind w:left="360"/>
        <w:jc w:val="both"/>
        <w:rPr>
          <w:rFonts w:eastAsia="Times New Roman" w:cs="Times New Roman"/>
          <w:sz w:val="20"/>
          <w:szCs w:val="20"/>
          <w:lang w:eastAsia="fr-FR"/>
        </w:rPr>
      </w:pPr>
      <w:r w:rsidRPr="0076284D">
        <w:rPr>
          <w:rFonts w:eastAsia="Times New Roman" w:cs="Times New Roman"/>
          <w:sz w:val="20"/>
          <w:szCs w:val="20"/>
          <w:lang w:eastAsia="fr-FR"/>
        </w:rPr>
        <w:t>Dénomination sociale : ……………………………..................................................................................</w:t>
      </w:r>
    </w:p>
    <w:p w14:paraId="6ECB5313" w14:textId="77777777" w:rsidR="00141609" w:rsidRPr="0076284D" w:rsidRDefault="00141609" w:rsidP="00141609">
      <w:pPr>
        <w:spacing w:before="120" w:after="0" w:line="240" w:lineRule="auto"/>
        <w:ind w:left="357"/>
        <w:jc w:val="both"/>
        <w:rPr>
          <w:rFonts w:eastAsia="Times New Roman" w:cs="Times New Roman"/>
          <w:sz w:val="20"/>
          <w:szCs w:val="20"/>
          <w:lang w:eastAsia="fr-FR"/>
        </w:rPr>
      </w:pPr>
      <w:r w:rsidRPr="0076284D">
        <w:rPr>
          <w:rFonts w:eastAsia="Times New Roman" w:cs="Times New Roman"/>
          <w:sz w:val="20"/>
          <w:szCs w:val="20"/>
          <w:lang w:eastAsia="fr-FR"/>
        </w:rPr>
        <w:t>Ayant son siège social : ………………………………………………………………………………...</w:t>
      </w:r>
    </w:p>
    <w:p w14:paraId="093EF625" w14:textId="77777777" w:rsidR="00141609" w:rsidRPr="0076284D" w:rsidRDefault="00141609" w:rsidP="00141609">
      <w:pPr>
        <w:spacing w:before="120" w:after="0" w:line="240" w:lineRule="auto"/>
        <w:ind w:left="357"/>
        <w:jc w:val="both"/>
        <w:rPr>
          <w:rFonts w:eastAsia="Times New Roman" w:cs="Times New Roman"/>
          <w:sz w:val="20"/>
          <w:szCs w:val="20"/>
          <w:lang w:eastAsia="fr-FR"/>
        </w:rPr>
      </w:pPr>
      <w:r w:rsidRPr="0076284D">
        <w:rPr>
          <w:rFonts w:eastAsia="Times New Roman" w:cs="Times New Roman"/>
          <w:sz w:val="20"/>
          <w:szCs w:val="20"/>
          <w:lang w:eastAsia="fr-FR"/>
        </w:rPr>
        <w:t>……………………………………………………………………………………………………………..</w:t>
      </w:r>
    </w:p>
    <w:p w14:paraId="4F758ED4" w14:textId="77777777" w:rsidR="00141609" w:rsidRPr="0076284D" w:rsidRDefault="00141609" w:rsidP="00141609">
      <w:pPr>
        <w:spacing w:before="120" w:after="0" w:line="240" w:lineRule="auto"/>
        <w:ind w:left="357"/>
        <w:jc w:val="both"/>
        <w:rPr>
          <w:rFonts w:eastAsia="Times New Roman" w:cs="Times New Roman"/>
          <w:sz w:val="20"/>
          <w:szCs w:val="20"/>
          <w:lang w:eastAsia="fr-FR"/>
        </w:rPr>
      </w:pPr>
      <w:r w:rsidRPr="0076284D">
        <w:rPr>
          <w:rFonts w:eastAsia="Times New Roman" w:cs="Times New Roman"/>
          <w:sz w:val="20"/>
          <w:szCs w:val="20"/>
          <w:lang w:eastAsia="fr-FR"/>
        </w:rPr>
        <w:t>Ayant pour numéro unique d’identification SIRET</w:t>
      </w:r>
      <w:r w:rsidRPr="0076284D">
        <w:rPr>
          <w:rFonts w:eastAsia="Times New Roman" w:cs="Times New Roman"/>
          <w:sz w:val="20"/>
          <w:szCs w:val="20"/>
          <w:vertAlign w:val="superscript"/>
          <w:lang w:eastAsia="fr-FR"/>
        </w:rPr>
        <w:footnoteReference w:id="11"/>
      </w:r>
      <w:r w:rsidRPr="0076284D">
        <w:rPr>
          <w:rFonts w:eastAsia="Times New Roman" w:cs="Times New Roman"/>
          <w:sz w:val="20"/>
          <w:szCs w:val="20"/>
          <w:lang w:eastAsia="fr-FR"/>
        </w:rPr>
        <w:t> : …………………………………………</w:t>
      </w:r>
      <w:proofErr w:type="gramStart"/>
      <w:r w:rsidRPr="0076284D">
        <w:rPr>
          <w:rFonts w:eastAsia="Times New Roman" w:cs="Times New Roman"/>
          <w:sz w:val="20"/>
          <w:szCs w:val="20"/>
          <w:lang w:eastAsia="fr-FR"/>
        </w:rPr>
        <w:t>…….</w:t>
      </w:r>
      <w:proofErr w:type="gramEnd"/>
      <w:r w:rsidRPr="0076284D">
        <w:rPr>
          <w:rFonts w:eastAsia="Times New Roman" w:cs="Times New Roman"/>
          <w:sz w:val="20"/>
          <w:szCs w:val="20"/>
          <w:lang w:eastAsia="fr-FR"/>
        </w:rPr>
        <w:t>.</w:t>
      </w:r>
    </w:p>
    <w:p w14:paraId="3CA57CF1" w14:textId="77777777" w:rsidR="00141609" w:rsidRPr="0076284D" w:rsidRDefault="00141609" w:rsidP="00141609">
      <w:pPr>
        <w:spacing w:after="0" w:line="240" w:lineRule="auto"/>
        <w:ind w:left="357"/>
        <w:jc w:val="both"/>
        <w:rPr>
          <w:rFonts w:eastAsia="Times New Roman" w:cs="Times New Roman"/>
          <w:sz w:val="20"/>
          <w:szCs w:val="20"/>
          <w:lang w:eastAsia="fr-FR"/>
        </w:rPr>
      </w:pPr>
    </w:p>
    <w:p w14:paraId="33B6FE25" w14:textId="77777777" w:rsidR="00141609" w:rsidRPr="0076284D" w:rsidRDefault="00141609" w:rsidP="00141609">
      <w:pPr>
        <w:spacing w:after="0" w:line="240" w:lineRule="auto"/>
        <w:ind w:left="357"/>
        <w:jc w:val="both"/>
        <w:rPr>
          <w:rFonts w:eastAsia="Times New Roman" w:cs="Times New Roman"/>
          <w:sz w:val="20"/>
          <w:szCs w:val="20"/>
          <w:lang w:eastAsia="fr-FR"/>
        </w:rPr>
      </w:pPr>
    </w:p>
    <w:p w14:paraId="0E40AE0E" w14:textId="77777777" w:rsidR="00141609" w:rsidRPr="0076284D" w:rsidRDefault="00141609" w:rsidP="00141609">
      <w:pPr>
        <w:spacing w:after="0" w:line="240" w:lineRule="auto"/>
        <w:ind w:left="357"/>
        <w:jc w:val="both"/>
        <w:rPr>
          <w:rFonts w:eastAsia="Times New Roman" w:cs="Times New Roman"/>
          <w:sz w:val="20"/>
          <w:szCs w:val="20"/>
          <w:lang w:eastAsia="fr-FR"/>
        </w:rPr>
      </w:pPr>
      <w:r w:rsidRPr="0076284D">
        <w:rPr>
          <w:rFonts w:eastAsia="Times New Roman" w:cs="Times New Roman"/>
          <w:sz w:val="20"/>
          <w:szCs w:val="20"/>
          <w:lang w:eastAsia="fr-FR"/>
        </w:rPr>
        <w:t>Représentée par</w:t>
      </w:r>
      <w:r w:rsidRPr="0076284D">
        <w:rPr>
          <w:rFonts w:eastAsia="Times New Roman" w:cs="Times New Roman"/>
          <w:sz w:val="20"/>
          <w:szCs w:val="20"/>
          <w:vertAlign w:val="superscript"/>
          <w:lang w:eastAsia="fr-FR"/>
        </w:rPr>
        <w:footnoteReference w:id="12"/>
      </w:r>
      <w:r w:rsidRPr="0076284D">
        <w:rPr>
          <w:rFonts w:eastAsia="Times New Roman" w:cs="Times New Roman"/>
          <w:sz w:val="20"/>
          <w:szCs w:val="20"/>
          <w:lang w:eastAsia="fr-FR"/>
        </w:rPr>
        <w:t xml:space="preserve"> : </w:t>
      </w:r>
    </w:p>
    <w:p w14:paraId="67F47E5C" w14:textId="77777777" w:rsidR="00141609" w:rsidRPr="0076284D" w:rsidRDefault="00141609" w:rsidP="00141609">
      <w:pPr>
        <w:spacing w:before="120" w:after="0" w:line="240" w:lineRule="auto"/>
        <w:ind w:left="357"/>
        <w:jc w:val="both"/>
        <w:rPr>
          <w:rFonts w:eastAsia="Times New Roman" w:cs="Times New Roman"/>
          <w:sz w:val="20"/>
          <w:szCs w:val="20"/>
          <w:lang w:eastAsia="fr-FR"/>
        </w:rPr>
      </w:pPr>
      <w:r w:rsidRPr="0076284D">
        <w:rPr>
          <w:rFonts w:eastAsia="Times New Roman" w:cs="Times New Roman"/>
          <w:sz w:val="20"/>
          <w:szCs w:val="20"/>
          <w:lang w:eastAsia="fr-FR"/>
        </w:rPr>
        <w:t>Nom : …………………………………………………………………………………………………….</w:t>
      </w:r>
    </w:p>
    <w:p w14:paraId="29A06B83" w14:textId="77777777" w:rsidR="00141609" w:rsidRPr="0076284D" w:rsidRDefault="00141609" w:rsidP="00141609">
      <w:pPr>
        <w:tabs>
          <w:tab w:val="left" w:pos="1980"/>
        </w:tabs>
        <w:spacing w:before="120" w:after="0" w:line="240" w:lineRule="auto"/>
        <w:ind w:left="357"/>
        <w:jc w:val="both"/>
        <w:rPr>
          <w:rFonts w:eastAsia="Times New Roman" w:cs="Times New Roman"/>
          <w:sz w:val="20"/>
          <w:szCs w:val="20"/>
          <w:lang w:eastAsia="fr-FR"/>
        </w:rPr>
      </w:pPr>
      <w:r w:rsidRPr="0076284D">
        <w:rPr>
          <w:rFonts w:eastAsia="Times New Roman" w:cs="Times New Roman"/>
          <w:sz w:val="20"/>
          <w:szCs w:val="20"/>
          <w:lang w:eastAsia="fr-FR"/>
        </w:rPr>
        <w:t>En sa qualité de</w:t>
      </w:r>
      <w:r w:rsidRPr="0076284D">
        <w:rPr>
          <w:rFonts w:eastAsia="Times New Roman" w:cs="Times New Roman"/>
          <w:sz w:val="20"/>
          <w:szCs w:val="20"/>
          <w:vertAlign w:val="superscript"/>
          <w:lang w:eastAsia="fr-FR"/>
        </w:rPr>
        <w:footnoteReference w:id="13"/>
      </w:r>
      <w:r w:rsidRPr="0076284D">
        <w:rPr>
          <w:rFonts w:eastAsia="Times New Roman" w:cs="Times New Roman"/>
          <w:sz w:val="20"/>
          <w:szCs w:val="20"/>
          <w:lang w:eastAsia="fr-FR"/>
        </w:rPr>
        <w:t xml:space="preserve">: </w:t>
      </w: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Représentant légal de l’entreprise,</w:t>
      </w:r>
    </w:p>
    <w:p w14:paraId="36BB1233" w14:textId="77777777" w:rsidR="00141609" w:rsidRPr="0076284D" w:rsidRDefault="00141609" w:rsidP="00141609">
      <w:pPr>
        <w:tabs>
          <w:tab w:val="left" w:pos="1980"/>
        </w:tabs>
        <w:spacing w:before="60" w:after="0" w:line="240" w:lineRule="auto"/>
        <w:ind w:left="708" w:firstLine="1092"/>
        <w:jc w:val="both"/>
        <w:rPr>
          <w:rFonts w:eastAsia="Times New Roman" w:cs="Times New Roman"/>
          <w:sz w:val="20"/>
          <w:szCs w:val="20"/>
          <w:lang w:eastAsia="fr-FR"/>
        </w:rPr>
      </w:pPr>
      <w:r w:rsidRPr="0076284D">
        <w:rPr>
          <w:rFonts w:eastAsia="Times New Roman" w:cs="Times New Roman"/>
          <w:sz w:val="20"/>
          <w:szCs w:val="20"/>
          <w:lang w:eastAsia="fr-FR"/>
        </w:rPr>
        <w:lastRenderedPageBreak/>
        <w:t xml:space="preserve"> </w:t>
      </w:r>
      <w:r w:rsidRPr="0076284D">
        <w:rPr>
          <w:rFonts w:eastAsia="Times New Roman" w:cs="Times New Roman"/>
          <w:sz w:val="20"/>
          <w:szCs w:val="20"/>
          <w:lang w:eastAsia="fr-FR"/>
        </w:rPr>
        <w:tab/>
      </w:r>
      <w:r w:rsidRPr="0076284D">
        <w:rPr>
          <w:rFonts w:eastAsia="Times New Roman" w:cs="Times New Roman"/>
          <w:sz w:val="20"/>
          <w:szCs w:val="20"/>
          <w:lang w:eastAsia="fr-FR"/>
        </w:rPr>
        <w:tab/>
      </w: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Représentant ayant reçu pouvoir du représentant légal de l’entreprise.</w:t>
      </w:r>
    </w:p>
    <w:p w14:paraId="41B607FE" w14:textId="77777777" w:rsidR="00141609" w:rsidRPr="0076284D" w:rsidRDefault="00141609" w:rsidP="00141609">
      <w:pPr>
        <w:spacing w:after="0" w:line="240" w:lineRule="auto"/>
        <w:jc w:val="both"/>
        <w:rPr>
          <w:rFonts w:eastAsia="Times New Roman" w:cs="Times New Roman"/>
          <w:sz w:val="20"/>
          <w:szCs w:val="20"/>
          <w:lang w:eastAsia="fr-FR"/>
        </w:rPr>
      </w:pPr>
    </w:p>
    <w:p w14:paraId="7F5D7077" w14:textId="77777777" w:rsidR="00141609" w:rsidRPr="0076284D" w:rsidRDefault="00141609" w:rsidP="00141609">
      <w:pPr>
        <w:spacing w:after="0" w:line="240" w:lineRule="auto"/>
        <w:ind w:firstLine="360"/>
        <w:jc w:val="both"/>
        <w:rPr>
          <w:rFonts w:eastAsia="Times New Roman" w:cs="Times New Roman"/>
          <w:sz w:val="20"/>
          <w:szCs w:val="20"/>
          <w:lang w:eastAsia="fr-FR"/>
        </w:rPr>
      </w:pPr>
      <w:r w:rsidRPr="0076284D">
        <w:rPr>
          <w:rFonts w:eastAsia="Times New Roman" w:cs="Times New Roman"/>
          <w:b/>
          <w:sz w:val="20"/>
          <w:szCs w:val="20"/>
          <w:lang w:eastAsia="fr-FR"/>
        </w:rPr>
        <w:t>Et indiquant que les prestations faisant l’objet du présent marché seront exécutées </w:t>
      </w:r>
      <w:r w:rsidRPr="0076284D">
        <w:rPr>
          <w:rFonts w:eastAsia="Times New Roman" w:cs="Times New Roman"/>
          <w:sz w:val="20"/>
          <w:szCs w:val="20"/>
          <w:lang w:eastAsia="fr-FR"/>
        </w:rPr>
        <w:t>:</w:t>
      </w:r>
    </w:p>
    <w:p w14:paraId="3EB0733A" w14:textId="77777777" w:rsidR="00141609" w:rsidRPr="0076284D" w:rsidRDefault="00141609" w:rsidP="00141609">
      <w:pPr>
        <w:spacing w:before="60" w:after="0" w:line="240" w:lineRule="auto"/>
        <w:ind w:left="1440" w:hanging="360"/>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Par le siège social,</w:t>
      </w:r>
    </w:p>
    <w:p w14:paraId="1241446D" w14:textId="77777777" w:rsidR="00141609" w:rsidRPr="0076284D" w:rsidRDefault="00141609" w:rsidP="00141609">
      <w:pPr>
        <w:spacing w:before="60" w:after="0" w:line="240" w:lineRule="auto"/>
        <w:ind w:left="1440" w:hanging="360"/>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Par l’établissement suivant (</w:t>
      </w:r>
      <w:r w:rsidRPr="0076284D">
        <w:rPr>
          <w:rFonts w:eastAsia="Times New Roman" w:cs="Times New Roman"/>
          <w:i/>
          <w:sz w:val="20"/>
          <w:szCs w:val="20"/>
          <w:lang w:eastAsia="fr-FR"/>
        </w:rPr>
        <w:t>uniquement établissement principal ou secondaire lié au siège social indiqué ci-dessus)</w:t>
      </w:r>
      <w:r w:rsidRPr="0076284D">
        <w:rPr>
          <w:rFonts w:eastAsia="Times New Roman" w:cs="Times New Roman"/>
          <w:sz w:val="20"/>
          <w:szCs w:val="20"/>
          <w:vertAlign w:val="superscript"/>
          <w:lang w:eastAsia="fr-FR"/>
        </w:rPr>
        <w:footnoteReference w:id="14"/>
      </w:r>
      <w:r w:rsidRPr="0076284D">
        <w:rPr>
          <w:rFonts w:eastAsia="Times New Roman" w:cs="Times New Roman"/>
          <w:i/>
          <w:sz w:val="20"/>
          <w:szCs w:val="20"/>
          <w:lang w:eastAsia="fr-FR"/>
        </w:rPr>
        <w:t> </w:t>
      </w:r>
      <w:r w:rsidRPr="0076284D">
        <w:rPr>
          <w:rFonts w:eastAsia="Times New Roman" w:cs="Times New Roman"/>
          <w:sz w:val="20"/>
          <w:szCs w:val="20"/>
          <w:lang w:eastAsia="fr-FR"/>
        </w:rPr>
        <w:t>:</w:t>
      </w:r>
    </w:p>
    <w:p w14:paraId="04EB6D80" w14:textId="77777777" w:rsidR="00141609" w:rsidRPr="0076284D" w:rsidRDefault="00141609" w:rsidP="00141609">
      <w:pPr>
        <w:spacing w:after="0" w:line="240" w:lineRule="auto"/>
        <w:ind w:left="360" w:firstLine="12"/>
        <w:jc w:val="both"/>
        <w:rPr>
          <w:rFonts w:eastAsia="Times New Roman" w:cs="Times New Roman"/>
          <w:sz w:val="20"/>
          <w:szCs w:val="20"/>
          <w:lang w:eastAsia="fr-FR"/>
        </w:rPr>
      </w:pPr>
    </w:p>
    <w:p w14:paraId="56D478BA" w14:textId="77777777" w:rsidR="00141609" w:rsidRPr="0076284D" w:rsidRDefault="00141609" w:rsidP="00141609">
      <w:pPr>
        <w:spacing w:after="0" w:line="240" w:lineRule="auto"/>
        <w:ind w:left="360" w:firstLine="12"/>
        <w:jc w:val="both"/>
        <w:rPr>
          <w:rFonts w:eastAsia="Times New Roman" w:cs="Times New Roman"/>
          <w:sz w:val="20"/>
          <w:szCs w:val="20"/>
          <w:lang w:eastAsia="fr-FR"/>
        </w:rPr>
      </w:pPr>
      <w:r w:rsidRPr="0076284D">
        <w:rPr>
          <w:rFonts w:eastAsia="Times New Roman" w:cs="Times New Roman"/>
          <w:sz w:val="20"/>
          <w:szCs w:val="20"/>
          <w:lang w:eastAsia="fr-FR"/>
        </w:rPr>
        <w:t>Nom : ……………………………………………………………………………………………………...</w:t>
      </w:r>
    </w:p>
    <w:p w14:paraId="30285E60" w14:textId="77777777" w:rsidR="00141609" w:rsidRPr="0076284D" w:rsidRDefault="00141609" w:rsidP="00141609">
      <w:pPr>
        <w:spacing w:before="120" w:after="0" w:line="240" w:lineRule="auto"/>
        <w:ind w:left="357"/>
        <w:jc w:val="both"/>
        <w:rPr>
          <w:rFonts w:eastAsia="Times New Roman" w:cs="Times New Roman"/>
          <w:sz w:val="20"/>
          <w:szCs w:val="20"/>
          <w:lang w:eastAsia="fr-FR"/>
        </w:rPr>
      </w:pPr>
      <w:r w:rsidRPr="0076284D">
        <w:rPr>
          <w:rFonts w:eastAsia="Times New Roman" w:cs="Times New Roman"/>
          <w:sz w:val="20"/>
          <w:szCs w:val="20"/>
          <w:lang w:eastAsia="fr-FR"/>
        </w:rPr>
        <w:t>Adresse : ………………………………………………………………………………………………….</w:t>
      </w:r>
    </w:p>
    <w:p w14:paraId="17B94472" w14:textId="77777777" w:rsidR="00141609" w:rsidRPr="0076284D" w:rsidRDefault="00141609" w:rsidP="00141609">
      <w:pPr>
        <w:spacing w:before="120" w:after="0" w:line="240" w:lineRule="auto"/>
        <w:ind w:left="357"/>
        <w:jc w:val="both"/>
        <w:rPr>
          <w:rFonts w:eastAsia="Times New Roman" w:cs="Times New Roman"/>
          <w:sz w:val="20"/>
          <w:szCs w:val="20"/>
          <w:lang w:eastAsia="fr-FR"/>
        </w:rPr>
      </w:pPr>
      <w:r w:rsidRPr="0076284D">
        <w:rPr>
          <w:rFonts w:eastAsia="Times New Roman" w:cs="Times New Roman"/>
          <w:sz w:val="20"/>
          <w:szCs w:val="20"/>
          <w:lang w:eastAsia="fr-FR"/>
        </w:rPr>
        <w:t>……………………………………………………………………………………………………………...</w:t>
      </w:r>
    </w:p>
    <w:p w14:paraId="39838C67" w14:textId="77777777" w:rsidR="00141609" w:rsidRPr="0076284D" w:rsidRDefault="00141609" w:rsidP="00141609">
      <w:pPr>
        <w:spacing w:before="120" w:after="0" w:line="240" w:lineRule="auto"/>
        <w:ind w:left="357"/>
        <w:jc w:val="both"/>
        <w:rPr>
          <w:rFonts w:eastAsia="Times New Roman" w:cs="Times New Roman"/>
          <w:sz w:val="20"/>
          <w:szCs w:val="20"/>
          <w:lang w:eastAsia="fr-FR"/>
        </w:rPr>
      </w:pPr>
      <w:r w:rsidRPr="0076284D">
        <w:rPr>
          <w:rFonts w:eastAsia="Times New Roman" w:cs="Times New Roman"/>
          <w:sz w:val="20"/>
          <w:szCs w:val="20"/>
          <w:lang w:eastAsia="fr-FR"/>
        </w:rPr>
        <w:t>Numéro unique d’identification SIRET</w:t>
      </w:r>
      <w:r w:rsidRPr="0076284D">
        <w:rPr>
          <w:rFonts w:eastAsia="Times New Roman" w:cs="Times New Roman"/>
          <w:sz w:val="20"/>
          <w:szCs w:val="20"/>
          <w:vertAlign w:val="superscript"/>
          <w:lang w:eastAsia="fr-FR"/>
        </w:rPr>
        <w:footnoteReference w:id="15"/>
      </w:r>
      <w:r w:rsidRPr="0076284D">
        <w:rPr>
          <w:rFonts w:eastAsia="Times New Roman" w:cs="Times New Roman"/>
          <w:sz w:val="20"/>
          <w:szCs w:val="20"/>
          <w:lang w:eastAsia="fr-FR"/>
        </w:rPr>
        <w:t> : ……...……………………………………………………...</w:t>
      </w:r>
    </w:p>
    <w:p w14:paraId="5E518F41" w14:textId="77777777" w:rsidR="00141609" w:rsidRPr="0076284D" w:rsidRDefault="00141609" w:rsidP="00141609">
      <w:pPr>
        <w:spacing w:before="120" w:after="0" w:line="240" w:lineRule="auto"/>
        <w:ind w:left="357"/>
        <w:jc w:val="both"/>
        <w:rPr>
          <w:rFonts w:eastAsia="Times New Roman" w:cs="Times New Roman"/>
          <w:sz w:val="20"/>
          <w:szCs w:val="20"/>
          <w:lang w:eastAsia="fr-FR"/>
        </w:rPr>
      </w:pPr>
    </w:p>
    <w:p w14:paraId="79F1A606" w14:textId="77777777" w:rsidR="00141609" w:rsidRPr="0076284D" w:rsidRDefault="00141609" w:rsidP="00141609">
      <w:pPr>
        <w:spacing w:after="0" w:line="240" w:lineRule="auto"/>
        <w:jc w:val="both"/>
        <w:rPr>
          <w:rFonts w:eastAsia="Times New Roman" w:cs="Times New Roman"/>
          <w:sz w:val="20"/>
          <w:szCs w:val="20"/>
          <w:lang w:eastAsia="fr-FR"/>
        </w:rPr>
      </w:pPr>
    </w:p>
    <w:p w14:paraId="467B2638" w14:textId="77777777" w:rsidR="00141609" w:rsidRPr="0076284D" w:rsidRDefault="00141609" w:rsidP="00141609">
      <w:pPr>
        <w:spacing w:after="0" w:line="240" w:lineRule="auto"/>
        <w:ind w:left="360"/>
        <w:jc w:val="both"/>
        <w:rPr>
          <w:rFonts w:eastAsia="Times New Roman" w:cs="Times New Roman"/>
          <w:sz w:val="20"/>
          <w:szCs w:val="20"/>
          <w:lang w:eastAsia="fr-FR"/>
        </w:rPr>
      </w:pPr>
      <w:r w:rsidRPr="0076284D">
        <w:rPr>
          <w:rFonts w:eastAsia="Times New Roman" w:cs="Times New Roman"/>
          <w:sz w:val="20"/>
          <w:szCs w:val="20"/>
          <w:lang w:eastAsia="fr-FR"/>
        </w:rPr>
        <w:t xml:space="preserve">En cas groupement conjoint, le mandataire est solidaire, pour l’exécution du marché, de chacun des membres du groupement pour ses obligations contractuelles à l’égard du Centre Pompidou. </w:t>
      </w:r>
    </w:p>
    <w:p w14:paraId="7D761DDD" w14:textId="77777777" w:rsidR="00141609" w:rsidRPr="0076284D" w:rsidRDefault="00141609" w:rsidP="00141609">
      <w:pPr>
        <w:spacing w:after="0" w:line="240" w:lineRule="auto"/>
        <w:ind w:left="708"/>
        <w:jc w:val="both"/>
        <w:rPr>
          <w:rFonts w:eastAsia="Times New Roman" w:cs="Times New Roman"/>
          <w:sz w:val="20"/>
          <w:szCs w:val="20"/>
          <w:lang w:eastAsia="fr-FR"/>
        </w:rPr>
      </w:pPr>
    </w:p>
    <w:p w14:paraId="37649A3A" w14:textId="77777777" w:rsidR="00141609" w:rsidRPr="0076284D" w:rsidRDefault="00141609" w:rsidP="00141609">
      <w:pPr>
        <w:spacing w:after="0" w:line="240" w:lineRule="auto"/>
        <w:ind w:left="708"/>
        <w:jc w:val="both"/>
        <w:rPr>
          <w:rFonts w:eastAsia="Times New Roman" w:cs="Times New Roman"/>
          <w:sz w:val="20"/>
          <w:szCs w:val="20"/>
          <w:lang w:eastAsia="fr-FR"/>
        </w:rPr>
      </w:pPr>
    </w:p>
    <w:p w14:paraId="297D6F20" w14:textId="77777777" w:rsidR="00141609" w:rsidRPr="0076284D" w:rsidRDefault="00141609" w:rsidP="00141609">
      <w:pPr>
        <w:spacing w:after="0" w:line="240" w:lineRule="auto"/>
        <w:jc w:val="both"/>
        <w:rPr>
          <w:rFonts w:eastAsia="Times New Roman" w:cs="Times New Roman"/>
          <w:b/>
          <w:sz w:val="20"/>
          <w:szCs w:val="20"/>
          <w:lang w:eastAsia="fr-FR"/>
        </w:rPr>
      </w:pPr>
      <w:r w:rsidRPr="0076284D">
        <w:rPr>
          <w:rFonts w:eastAsia="Times New Roman" w:cs="Times New Roman"/>
          <w:b/>
          <w:sz w:val="20"/>
          <w:szCs w:val="20"/>
          <w:lang w:eastAsia="fr-FR"/>
        </w:rPr>
        <w:t>2</w:t>
      </w:r>
      <w:r w:rsidRPr="0076284D">
        <w:rPr>
          <w:rFonts w:eastAsia="Times New Roman" w:cs="Times New Roman"/>
          <w:b/>
          <w:sz w:val="20"/>
          <w:szCs w:val="20"/>
          <w:vertAlign w:val="superscript"/>
          <w:lang w:eastAsia="fr-FR"/>
        </w:rPr>
        <w:t>ème</w:t>
      </w:r>
      <w:r w:rsidRPr="0076284D">
        <w:rPr>
          <w:rFonts w:eastAsia="Times New Roman" w:cs="Times New Roman"/>
          <w:b/>
          <w:sz w:val="20"/>
          <w:szCs w:val="20"/>
          <w:lang w:eastAsia="fr-FR"/>
        </w:rPr>
        <w:t xml:space="preserve"> entreprise cotraitante</w:t>
      </w:r>
      <w:r w:rsidRPr="0076284D">
        <w:rPr>
          <w:rFonts w:eastAsia="Times New Roman" w:cs="Times New Roman"/>
          <w:b/>
          <w:sz w:val="20"/>
          <w:szCs w:val="20"/>
          <w:vertAlign w:val="superscript"/>
          <w:lang w:eastAsia="fr-FR"/>
        </w:rPr>
        <w:footnoteReference w:id="16"/>
      </w:r>
      <w:r w:rsidRPr="0076284D">
        <w:rPr>
          <w:rFonts w:eastAsia="Times New Roman" w:cs="Times New Roman"/>
          <w:b/>
          <w:sz w:val="20"/>
          <w:szCs w:val="20"/>
          <w:lang w:eastAsia="fr-FR"/>
        </w:rPr>
        <w:t xml:space="preserve"> </w:t>
      </w:r>
      <w:r w:rsidRPr="0076284D">
        <w:rPr>
          <w:rFonts w:eastAsia="Times New Roman" w:cs="Times New Roman"/>
          <w:b/>
          <w:sz w:val="20"/>
          <w:szCs w:val="20"/>
          <w:vertAlign w:val="superscript"/>
          <w:lang w:eastAsia="fr-FR"/>
        </w:rPr>
        <w:footnoteReference w:id="17"/>
      </w:r>
      <w:r w:rsidRPr="0076284D">
        <w:rPr>
          <w:rFonts w:eastAsia="Times New Roman" w:cs="Times New Roman"/>
          <w:b/>
          <w:sz w:val="20"/>
          <w:szCs w:val="20"/>
          <w:lang w:eastAsia="fr-FR"/>
        </w:rPr>
        <w:t xml:space="preserve"> : </w:t>
      </w:r>
    </w:p>
    <w:p w14:paraId="30680ED8" w14:textId="77777777" w:rsidR="00141609" w:rsidRPr="0076284D" w:rsidRDefault="00141609" w:rsidP="00141609">
      <w:pPr>
        <w:spacing w:before="120" w:after="0" w:line="240" w:lineRule="auto"/>
        <w:ind w:left="720" w:hanging="360"/>
        <w:jc w:val="both"/>
        <w:rPr>
          <w:rFonts w:eastAsia="Times New Roman" w:cs="Times New Roman"/>
          <w:b/>
          <w:i/>
          <w:sz w:val="20"/>
          <w:szCs w:val="20"/>
          <w:lang w:eastAsia="fr-FR"/>
        </w:rPr>
      </w:pPr>
      <w:r w:rsidRPr="0076284D">
        <w:rPr>
          <w:rFonts w:eastAsia="Times New Roman" w:cs="Times New Roman"/>
          <w:b/>
          <w:sz w:val="20"/>
          <w:szCs w:val="20"/>
          <w:lang w:eastAsia="fr-FR"/>
        </w:rPr>
        <w:fldChar w:fldCharType="begin">
          <w:ffData>
            <w:name w:val="CaseACocher1"/>
            <w:enabled/>
            <w:calcOnExit w:val="0"/>
            <w:checkBox>
              <w:sizeAuto/>
              <w:default w:val="0"/>
            </w:checkBox>
          </w:ffData>
        </w:fldChar>
      </w:r>
      <w:r w:rsidRPr="0076284D">
        <w:rPr>
          <w:rFonts w:eastAsia="Times New Roman" w:cs="Times New Roman"/>
          <w:b/>
          <w:sz w:val="20"/>
          <w:szCs w:val="20"/>
          <w:lang w:eastAsia="fr-FR"/>
        </w:rPr>
        <w:instrText xml:space="preserve"> FORMCHECKBOX </w:instrText>
      </w:r>
      <w:r w:rsidR="00E51B62">
        <w:rPr>
          <w:rFonts w:eastAsia="Times New Roman" w:cs="Times New Roman"/>
          <w:b/>
          <w:sz w:val="20"/>
          <w:szCs w:val="20"/>
          <w:lang w:eastAsia="fr-FR"/>
        </w:rPr>
      </w:r>
      <w:r w:rsidR="00E51B62">
        <w:rPr>
          <w:rFonts w:eastAsia="Times New Roman" w:cs="Times New Roman"/>
          <w:b/>
          <w:sz w:val="20"/>
          <w:szCs w:val="20"/>
          <w:lang w:eastAsia="fr-FR"/>
        </w:rPr>
        <w:fldChar w:fldCharType="separate"/>
      </w:r>
      <w:r w:rsidRPr="0076284D">
        <w:rPr>
          <w:rFonts w:eastAsia="Times New Roman" w:cs="Times New Roman"/>
          <w:b/>
          <w:sz w:val="20"/>
          <w:szCs w:val="20"/>
          <w:lang w:eastAsia="fr-FR"/>
        </w:rPr>
        <w:fldChar w:fldCharType="end"/>
      </w:r>
      <w:r w:rsidRPr="0076284D">
        <w:rPr>
          <w:rFonts w:eastAsia="Times New Roman" w:cs="Times New Roman"/>
          <w:b/>
          <w:sz w:val="20"/>
          <w:szCs w:val="20"/>
          <w:lang w:eastAsia="fr-FR"/>
        </w:rPr>
        <w:t xml:space="preserve"> L’entreprise se présentant seule, </w:t>
      </w:r>
      <w:r w:rsidRPr="0076284D">
        <w:rPr>
          <w:rFonts w:eastAsia="Times New Roman" w:cs="Times New Roman"/>
          <w:b/>
          <w:sz w:val="20"/>
          <w:szCs w:val="20"/>
          <w:u w:val="single"/>
          <w:lang w:eastAsia="fr-FR"/>
        </w:rPr>
        <w:t>cocontractant unique,</w:t>
      </w:r>
      <w:r w:rsidRPr="0076284D">
        <w:rPr>
          <w:rFonts w:eastAsia="Times New Roman" w:cs="Times New Roman"/>
          <w:b/>
          <w:sz w:val="20"/>
          <w:szCs w:val="20"/>
          <w:lang w:eastAsia="fr-FR"/>
        </w:rPr>
        <w:t xml:space="preserve"> </w:t>
      </w:r>
      <w:r w:rsidRPr="0076284D">
        <w:rPr>
          <w:rFonts w:eastAsia="Times New Roman" w:cs="Times New Roman"/>
          <w:b/>
          <w:i/>
          <w:sz w:val="20"/>
          <w:szCs w:val="20"/>
          <w:lang w:eastAsia="fr-FR"/>
        </w:rPr>
        <w:t>ci-après dénommé « le titulaire » en cas d’attribution du marché et identifiée comme suit </w:t>
      </w:r>
      <w:r w:rsidRPr="0076284D">
        <w:rPr>
          <w:rFonts w:eastAsia="Times New Roman" w:cs="Times New Roman"/>
          <w:b/>
          <w:sz w:val="20"/>
          <w:szCs w:val="20"/>
          <w:vertAlign w:val="superscript"/>
          <w:lang w:eastAsia="fr-FR"/>
        </w:rPr>
        <w:footnoteReference w:id="18"/>
      </w:r>
      <w:r w:rsidRPr="0076284D">
        <w:rPr>
          <w:rFonts w:eastAsia="Times New Roman" w:cs="Times New Roman"/>
          <w:b/>
          <w:i/>
          <w:sz w:val="20"/>
          <w:szCs w:val="20"/>
          <w:lang w:eastAsia="fr-FR"/>
        </w:rPr>
        <w:t>:</w:t>
      </w:r>
    </w:p>
    <w:p w14:paraId="74219DEC" w14:textId="77777777" w:rsidR="00141609" w:rsidRPr="0076284D" w:rsidRDefault="00141609" w:rsidP="00141609">
      <w:pPr>
        <w:spacing w:before="120" w:after="0" w:line="240" w:lineRule="auto"/>
        <w:ind w:left="851" w:right="-2"/>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La Société :</w:t>
      </w:r>
    </w:p>
    <w:p w14:paraId="48B46E94" w14:textId="77777777" w:rsidR="00141609" w:rsidRPr="0076284D" w:rsidRDefault="00141609" w:rsidP="00141609">
      <w:pPr>
        <w:spacing w:after="0" w:line="240" w:lineRule="auto"/>
        <w:ind w:left="1276" w:right="-2"/>
        <w:jc w:val="both"/>
        <w:rPr>
          <w:rFonts w:eastAsia="Times New Roman" w:cs="Times New Roman"/>
          <w:sz w:val="20"/>
          <w:szCs w:val="20"/>
          <w:shd w:val="clear" w:color="auto" w:fill="FFFFFF"/>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shd w:val="clear" w:color="auto" w:fill="FFFFFF"/>
          <w:lang w:eastAsia="fr-FR"/>
        </w:rPr>
        <w:t> Société anonyme (SA)</w:t>
      </w:r>
    </w:p>
    <w:p w14:paraId="4D0309BE" w14:textId="77777777" w:rsidR="00141609" w:rsidRPr="0076284D" w:rsidRDefault="00141609" w:rsidP="00141609">
      <w:pPr>
        <w:spacing w:after="0" w:line="240" w:lineRule="auto"/>
        <w:ind w:left="1276" w:right="-2"/>
        <w:jc w:val="both"/>
        <w:rPr>
          <w:rFonts w:eastAsia="Times New Roman" w:cs="Times New Roman"/>
          <w:sz w:val="20"/>
          <w:szCs w:val="20"/>
          <w:shd w:val="clear" w:color="auto" w:fill="FFFFFF"/>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shd w:val="clear" w:color="auto" w:fill="FFFFFF"/>
          <w:lang w:eastAsia="fr-FR"/>
        </w:rPr>
        <w:t> Société par actions simplifiée (SAS)</w:t>
      </w:r>
    </w:p>
    <w:p w14:paraId="0899A009" w14:textId="77777777" w:rsidR="00141609" w:rsidRPr="0076284D" w:rsidRDefault="00141609" w:rsidP="00141609">
      <w:pPr>
        <w:spacing w:after="0" w:line="240" w:lineRule="auto"/>
        <w:ind w:left="1276" w:right="-2"/>
        <w:jc w:val="both"/>
        <w:rPr>
          <w:rFonts w:eastAsia="Times New Roman" w:cs="Times New Roman"/>
          <w:sz w:val="20"/>
          <w:szCs w:val="20"/>
          <w:shd w:val="clear" w:color="auto" w:fill="FFFFFF"/>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shd w:val="clear" w:color="auto" w:fill="FFFFFF"/>
          <w:lang w:eastAsia="fr-FR"/>
        </w:rPr>
        <w:t> Société par actions simplifiée unipersonnelle (SASU)</w:t>
      </w:r>
    </w:p>
    <w:p w14:paraId="089D1CDD" w14:textId="77777777" w:rsidR="00141609" w:rsidRPr="0076284D" w:rsidRDefault="00141609" w:rsidP="00141609">
      <w:pPr>
        <w:spacing w:after="0" w:line="240" w:lineRule="auto"/>
        <w:ind w:left="1276" w:right="-2"/>
        <w:jc w:val="both"/>
        <w:rPr>
          <w:rFonts w:eastAsia="Times New Roman" w:cs="Times New Roman"/>
          <w:sz w:val="20"/>
          <w:szCs w:val="20"/>
          <w:shd w:val="clear" w:color="auto" w:fill="FFFFFF"/>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w:t>
      </w:r>
      <w:r w:rsidRPr="0076284D">
        <w:rPr>
          <w:rFonts w:eastAsia="Times New Roman" w:cs="Times New Roman"/>
          <w:sz w:val="20"/>
          <w:szCs w:val="20"/>
          <w:shd w:val="clear" w:color="auto" w:fill="FFFFFF"/>
          <w:lang w:eastAsia="fr-FR"/>
        </w:rPr>
        <w:t xml:space="preserve">Société à responsabilité limitée (SARL), </w:t>
      </w:r>
    </w:p>
    <w:p w14:paraId="0E69087B" w14:textId="77777777" w:rsidR="00141609" w:rsidRPr="0076284D" w:rsidRDefault="00141609" w:rsidP="00141609">
      <w:pPr>
        <w:spacing w:after="0" w:line="240" w:lineRule="auto"/>
        <w:ind w:left="1276" w:right="-2"/>
        <w:jc w:val="both"/>
        <w:rPr>
          <w:rFonts w:eastAsia="Times New Roman" w:cs="Times New Roman"/>
          <w:sz w:val="20"/>
          <w:szCs w:val="20"/>
          <w:shd w:val="clear" w:color="auto" w:fill="FFFFFF"/>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Entreprise unipersonnelle à responsabilité limitée EURL ou SARL unipersonnelle</w:t>
      </w:r>
    </w:p>
    <w:p w14:paraId="6E770104" w14:textId="77777777" w:rsidR="00141609" w:rsidRPr="0076284D" w:rsidRDefault="00141609" w:rsidP="00141609">
      <w:pPr>
        <w:spacing w:after="0" w:line="240" w:lineRule="auto"/>
        <w:ind w:left="1276" w:right="-2"/>
        <w:jc w:val="both"/>
        <w:rPr>
          <w:rFonts w:eastAsia="Times New Roman" w:cs="Times New Roman"/>
          <w:sz w:val="20"/>
          <w:szCs w:val="20"/>
          <w:shd w:val="clear" w:color="auto" w:fill="FFFFFF"/>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shd w:val="clear" w:color="auto" w:fill="FFFFFF"/>
          <w:lang w:eastAsia="fr-FR"/>
        </w:rPr>
        <w:t> Société en nom collectif (SNC)</w:t>
      </w:r>
    </w:p>
    <w:p w14:paraId="666EE858" w14:textId="77777777" w:rsidR="00141609" w:rsidRPr="0076284D" w:rsidRDefault="00141609" w:rsidP="00141609">
      <w:pPr>
        <w:spacing w:after="0" w:line="240" w:lineRule="auto"/>
        <w:ind w:left="1276" w:right="-2"/>
        <w:jc w:val="both"/>
        <w:rPr>
          <w:rFonts w:eastAsia="Times New Roman" w:cs="Times New Roman"/>
          <w:sz w:val="20"/>
          <w:szCs w:val="20"/>
          <w:shd w:val="clear" w:color="auto" w:fill="FFFFFF"/>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w:t>
      </w:r>
      <w:r w:rsidRPr="0076284D">
        <w:rPr>
          <w:rFonts w:eastAsia="Times New Roman" w:cs="Times New Roman"/>
          <w:sz w:val="20"/>
          <w:szCs w:val="20"/>
          <w:shd w:val="clear" w:color="auto" w:fill="FFFFFF"/>
          <w:lang w:eastAsia="fr-FR"/>
        </w:rPr>
        <w:t>Société en commandite simple (SCS)</w:t>
      </w:r>
    </w:p>
    <w:p w14:paraId="47D45567" w14:textId="77777777" w:rsidR="00141609" w:rsidRPr="0076284D" w:rsidRDefault="00141609" w:rsidP="00141609">
      <w:pPr>
        <w:spacing w:after="0" w:line="240" w:lineRule="auto"/>
        <w:ind w:left="1276" w:right="-2"/>
        <w:jc w:val="both"/>
        <w:rPr>
          <w:rFonts w:eastAsia="Times New Roman" w:cs="Times New Roman"/>
          <w:sz w:val="20"/>
          <w:szCs w:val="20"/>
          <w:shd w:val="clear" w:color="auto" w:fill="FFFFFF"/>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shd w:val="clear" w:color="auto" w:fill="FFFFFF"/>
          <w:lang w:eastAsia="fr-FR"/>
        </w:rPr>
        <w:t> Société en commandite par actions (SCA)</w:t>
      </w:r>
    </w:p>
    <w:p w14:paraId="37DD3DAA" w14:textId="77777777" w:rsidR="00141609" w:rsidRPr="0076284D" w:rsidRDefault="00141609" w:rsidP="00141609">
      <w:pPr>
        <w:spacing w:after="0" w:line="240" w:lineRule="auto"/>
        <w:ind w:left="1276" w:right="-2"/>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shd w:val="clear" w:color="auto" w:fill="FFFFFF"/>
          <w:lang w:eastAsia="fr-FR"/>
        </w:rPr>
        <w:t> </w:t>
      </w:r>
      <w:r w:rsidRPr="0076284D">
        <w:rPr>
          <w:rFonts w:eastAsia="Times New Roman" w:cs="Arial"/>
          <w:sz w:val="20"/>
          <w:szCs w:val="20"/>
          <w:shd w:val="clear" w:color="auto" w:fill="FFFFFF"/>
          <w:lang w:eastAsia="fr-FR"/>
        </w:rPr>
        <w:t>Société civile professionnelle (SCP) ou Société d'exercice libéral (SEL).</w:t>
      </w:r>
    </w:p>
    <w:p w14:paraId="3D937627" w14:textId="77777777" w:rsidR="00141609" w:rsidRPr="0076284D" w:rsidRDefault="00141609" w:rsidP="00141609">
      <w:pPr>
        <w:spacing w:after="0" w:line="240" w:lineRule="auto"/>
        <w:ind w:left="1276"/>
        <w:rPr>
          <w:rFonts w:eastAsia="Times New Roman" w:cs="Times New Roman"/>
          <w:sz w:val="20"/>
          <w:szCs w:val="20"/>
          <w:lang w:eastAsia="fr-FR"/>
        </w:rPr>
      </w:pPr>
    </w:p>
    <w:p w14:paraId="5D289660" w14:textId="77777777" w:rsidR="00141609" w:rsidRPr="0076284D" w:rsidRDefault="00141609" w:rsidP="00141609">
      <w:pPr>
        <w:spacing w:after="0" w:line="240" w:lineRule="auto"/>
        <w:ind w:left="851" w:right="-2"/>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La personne physique, entreprise individuelle :</w:t>
      </w:r>
    </w:p>
    <w:p w14:paraId="791DC367" w14:textId="77777777" w:rsidR="00141609" w:rsidRPr="0076284D" w:rsidRDefault="00141609" w:rsidP="00141609">
      <w:pPr>
        <w:spacing w:after="0" w:line="240" w:lineRule="auto"/>
        <w:ind w:left="1276" w:right="-2"/>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Régime classique</w:t>
      </w:r>
    </w:p>
    <w:p w14:paraId="05DE4128" w14:textId="77777777" w:rsidR="00141609" w:rsidRPr="0076284D" w:rsidRDefault="00141609" w:rsidP="00141609">
      <w:pPr>
        <w:spacing w:after="0" w:line="240" w:lineRule="auto"/>
        <w:ind w:left="1276" w:right="-2"/>
        <w:jc w:val="both"/>
        <w:rPr>
          <w:rFonts w:eastAsia="Times New Roman" w:cs="Times New Roman"/>
          <w:sz w:val="20"/>
          <w:szCs w:val="20"/>
          <w:shd w:val="clear" w:color="auto" w:fill="FFFFFF"/>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EIRL </w:t>
      </w:r>
    </w:p>
    <w:p w14:paraId="3A763D06" w14:textId="77777777" w:rsidR="00141609" w:rsidRPr="0076284D" w:rsidRDefault="00141609" w:rsidP="00141609">
      <w:pPr>
        <w:spacing w:after="0" w:line="240" w:lineRule="auto"/>
        <w:ind w:left="1276" w:right="-2"/>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Auto entrepreneur </w:t>
      </w:r>
    </w:p>
    <w:p w14:paraId="650FF06F" w14:textId="77777777" w:rsidR="00141609" w:rsidRPr="0076284D" w:rsidRDefault="00141609" w:rsidP="00141609">
      <w:pPr>
        <w:spacing w:after="0" w:line="240" w:lineRule="auto"/>
        <w:jc w:val="both"/>
        <w:rPr>
          <w:rFonts w:eastAsia="Times New Roman" w:cs="Times New Roman"/>
          <w:sz w:val="20"/>
          <w:szCs w:val="20"/>
          <w:lang w:eastAsia="fr-FR"/>
        </w:rPr>
      </w:pPr>
    </w:p>
    <w:p w14:paraId="2F87C9B0" w14:textId="77777777" w:rsidR="00141609" w:rsidRPr="0076284D" w:rsidRDefault="00141609" w:rsidP="00141609">
      <w:pPr>
        <w:spacing w:after="0" w:line="240" w:lineRule="auto"/>
        <w:ind w:left="360"/>
        <w:jc w:val="both"/>
        <w:rPr>
          <w:rFonts w:eastAsia="Times New Roman" w:cs="Times New Roman"/>
          <w:b/>
          <w:sz w:val="20"/>
          <w:szCs w:val="20"/>
          <w:lang w:eastAsia="fr-FR"/>
        </w:rPr>
      </w:pPr>
      <w:r w:rsidRPr="0076284D">
        <w:rPr>
          <w:rFonts w:eastAsia="Times New Roman" w:cs="Times New Roman"/>
          <w:b/>
          <w:sz w:val="20"/>
          <w:szCs w:val="20"/>
          <w:lang w:eastAsia="fr-FR"/>
        </w:rPr>
        <w:t xml:space="preserve">L’entreprise est une PME : </w:t>
      </w:r>
      <w:r w:rsidRPr="0076284D">
        <w:rPr>
          <w:rFonts w:eastAsia="Times New Roman" w:cs="Times New Roman"/>
          <w:b/>
          <w:sz w:val="20"/>
          <w:szCs w:val="20"/>
          <w:lang w:eastAsia="fr-FR"/>
        </w:rPr>
        <w:fldChar w:fldCharType="begin">
          <w:ffData>
            <w:name w:val="CaseACocher1"/>
            <w:enabled/>
            <w:calcOnExit w:val="0"/>
            <w:checkBox>
              <w:sizeAuto/>
              <w:default w:val="0"/>
            </w:checkBox>
          </w:ffData>
        </w:fldChar>
      </w:r>
      <w:r w:rsidRPr="0076284D">
        <w:rPr>
          <w:rFonts w:eastAsia="Times New Roman" w:cs="Times New Roman"/>
          <w:b/>
          <w:sz w:val="20"/>
          <w:szCs w:val="20"/>
          <w:lang w:eastAsia="fr-FR"/>
        </w:rPr>
        <w:instrText xml:space="preserve"> FORMCHECKBOX </w:instrText>
      </w:r>
      <w:r w:rsidR="00E51B62">
        <w:rPr>
          <w:rFonts w:eastAsia="Times New Roman" w:cs="Times New Roman"/>
          <w:b/>
          <w:sz w:val="20"/>
          <w:szCs w:val="20"/>
          <w:lang w:eastAsia="fr-FR"/>
        </w:rPr>
      </w:r>
      <w:r w:rsidR="00E51B62">
        <w:rPr>
          <w:rFonts w:eastAsia="Times New Roman" w:cs="Times New Roman"/>
          <w:b/>
          <w:sz w:val="20"/>
          <w:szCs w:val="20"/>
          <w:lang w:eastAsia="fr-FR"/>
        </w:rPr>
        <w:fldChar w:fldCharType="separate"/>
      </w:r>
      <w:r w:rsidRPr="0076284D">
        <w:rPr>
          <w:rFonts w:eastAsia="Times New Roman" w:cs="Times New Roman"/>
          <w:b/>
          <w:sz w:val="20"/>
          <w:szCs w:val="20"/>
          <w:lang w:eastAsia="fr-FR"/>
        </w:rPr>
        <w:fldChar w:fldCharType="end"/>
      </w:r>
      <w:r w:rsidRPr="0076284D">
        <w:rPr>
          <w:rFonts w:eastAsia="Times New Roman" w:cs="Times New Roman"/>
          <w:b/>
          <w:sz w:val="20"/>
          <w:szCs w:val="20"/>
          <w:lang w:eastAsia="fr-FR"/>
        </w:rPr>
        <w:t xml:space="preserve"> OUI / </w:t>
      </w:r>
      <w:r w:rsidRPr="0076284D">
        <w:rPr>
          <w:rFonts w:eastAsia="Times New Roman" w:cs="Times New Roman"/>
          <w:b/>
          <w:sz w:val="20"/>
          <w:szCs w:val="20"/>
          <w:lang w:eastAsia="fr-FR"/>
        </w:rPr>
        <w:fldChar w:fldCharType="begin">
          <w:ffData>
            <w:name w:val="CaseACocher1"/>
            <w:enabled/>
            <w:calcOnExit w:val="0"/>
            <w:checkBox>
              <w:sizeAuto/>
              <w:default w:val="0"/>
            </w:checkBox>
          </w:ffData>
        </w:fldChar>
      </w:r>
      <w:r w:rsidRPr="0076284D">
        <w:rPr>
          <w:rFonts w:eastAsia="Times New Roman" w:cs="Times New Roman"/>
          <w:b/>
          <w:sz w:val="20"/>
          <w:szCs w:val="20"/>
          <w:lang w:eastAsia="fr-FR"/>
        </w:rPr>
        <w:instrText xml:space="preserve"> FORMCHECKBOX </w:instrText>
      </w:r>
      <w:r w:rsidR="00E51B62">
        <w:rPr>
          <w:rFonts w:eastAsia="Times New Roman" w:cs="Times New Roman"/>
          <w:b/>
          <w:sz w:val="20"/>
          <w:szCs w:val="20"/>
          <w:lang w:eastAsia="fr-FR"/>
        </w:rPr>
      </w:r>
      <w:r w:rsidR="00E51B62">
        <w:rPr>
          <w:rFonts w:eastAsia="Times New Roman" w:cs="Times New Roman"/>
          <w:b/>
          <w:sz w:val="20"/>
          <w:szCs w:val="20"/>
          <w:lang w:eastAsia="fr-FR"/>
        </w:rPr>
        <w:fldChar w:fldCharType="separate"/>
      </w:r>
      <w:r w:rsidRPr="0076284D">
        <w:rPr>
          <w:rFonts w:eastAsia="Times New Roman" w:cs="Times New Roman"/>
          <w:b/>
          <w:sz w:val="20"/>
          <w:szCs w:val="20"/>
          <w:lang w:eastAsia="fr-FR"/>
        </w:rPr>
        <w:fldChar w:fldCharType="end"/>
      </w:r>
      <w:r w:rsidRPr="0076284D">
        <w:rPr>
          <w:rFonts w:eastAsia="Times New Roman" w:cs="Times New Roman"/>
          <w:b/>
          <w:sz w:val="20"/>
          <w:szCs w:val="20"/>
          <w:lang w:eastAsia="fr-FR"/>
        </w:rPr>
        <w:t xml:space="preserve"> TPE             </w:t>
      </w:r>
      <w:r w:rsidRPr="0076284D">
        <w:rPr>
          <w:rFonts w:eastAsia="Times New Roman" w:cs="Times New Roman"/>
          <w:b/>
          <w:sz w:val="20"/>
          <w:szCs w:val="20"/>
          <w:lang w:eastAsia="fr-FR"/>
        </w:rPr>
        <w:fldChar w:fldCharType="begin">
          <w:ffData>
            <w:name w:val="CaseACocher1"/>
            <w:enabled/>
            <w:calcOnExit w:val="0"/>
            <w:checkBox>
              <w:sizeAuto/>
              <w:default w:val="0"/>
            </w:checkBox>
          </w:ffData>
        </w:fldChar>
      </w:r>
      <w:r w:rsidRPr="0076284D">
        <w:rPr>
          <w:rFonts w:eastAsia="Times New Roman" w:cs="Times New Roman"/>
          <w:b/>
          <w:sz w:val="20"/>
          <w:szCs w:val="20"/>
          <w:lang w:eastAsia="fr-FR"/>
        </w:rPr>
        <w:instrText xml:space="preserve"> FORMCHECKBOX </w:instrText>
      </w:r>
      <w:r w:rsidR="00E51B62">
        <w:rPr>
          <w:rFonts w:eastAsia="Times New Roman" w:cs="Times New Roman"/>
          <w:b/>
          <w:sz w:val="20"/>
          <w:szCs w:val="20"/>
          <w:lang w:eastAsia="fr-FR"/>
        </w:rPr>
      </w:r>
      <w:r w:rsidR="00E51B62">
        <w:rPr>
          <w:rFonts w:eastAsia="Times New Roman" w:cs="Times New Roman"/>
          <w:b/>
          <w:sz w:val="20"/>
          <w:szCs w:val="20"/>
          <w:lang w:eastAsia="fr-FR"/>
        </w:rPr>
        <w:fldChar w:fldCharType="separate"/>
      </w:r>
      <w:r w:rsidRPr="0076284D">
        <w:rPr>
          <w:rFonts w:eastAsia="Times New Roman" w:cs="Times New Roman"/>
          <w:b/>
          <w:sz w:val="20"/>
          <w:szCs w:val="20"/>
          <w:lang w:eastAsia="fr-FR"/>
        </w:rPr>
        <w:fldChar w:fldCharType="end"/>
      </w:r>
      <w:r w:rsidRPr="0076284D">
        <w:rPr>
          <w:rFonts w:eastAsia="Times New Roman" w:cs="Times New Roman"/>
          <w:b/>
          <w:sz w:val="20"/>
          <w:szCs w:val="20"/>
          <w:lang w:eastAsia="fr-FR"/>
        </w:rPr>
        <w:t xml:space="preserve"> NON</w:t>
      </w:r>
    </w:p>
    <w:p w14:paraId="075125FB" w14:textId="77777777" w:rsidR="00141609" w:rsidRPr="0076284D" w:rsidRDefault="00141609" w:rsidP="00141609">
      <w:pPr>
        <w:spacing w:after="0" w:line="240" w:lineRule="auto"/>
        <w:ind w:right="-2"/>
        <w:jc w:val="both"/>
        <w:rPr>
          <w:rFonts w:eastAsia="Times New Roman" w:cs="Times New Roman"/>
          <w:sz w:val="20"/>
          <w:szCs w:val="20"/>
          <w:lang w:eastAsia="fr-FR"/>
        </w:rPr>
      </w:pPr>
    </w:p>
    <w:p w14:paraId="4F2AB4C5" w14:textId="77777777" w:rsidR="00141609" w:rsidRPr="0076284D" w:rsidRDefault="00141609" w:rsidP="00141609">
      <w:pPr>
        <w:spacing w:after="0" w:line="240" w:lineRule="auto"/>
        <w:ind w:left="360"/>
        <w:jc w:val="both"/>
        <w:rPr>
          <w:rFonts w:eastAsia="Times New Roman" w:cs="Times New Roman"/>
          <w:sz w:val="20"/>
          <w:szCs w:val="20"/>
          <w:lang w:eastAsia="fr-FR"/>
        </w:rPr>
      </w:pPr>
      <w:r w:rsidRPr="0076284D">
        <w:rPr>
          <w:rFonts w:eastAsia="Times New Roman" w:cs="Times New Roman"/>
          <w:sz w:val="20"/>
          <w:szCs w:val="20"/>
          <w:lang w:eastAsia="fr-FR"/>
        </w:rPr>
        <w:t>Dénomination sociale : ……………………………..................................................................................</w:t>
      </w:r>
    </w:p>
    <w:p w14:paraId="3465D850" w14:textId="77777777" w:rsidR="00141609" w:rsidRPr="0076284D" w:rsidRDefault="00141609" w:rsidP="00141609">
      <w:pPr>
        <w:spacing w:before="120" w:after="0" w:line="240" w:lineRule="auto"/>
        <w:ind w:left="357"/>
        <w:jc w:val="both"/>
        <w:rPr>
          <w:rFonts w:eastAsia="Times New Roman" w:cs="Times New Roman"/>
          <w:sz w:val="20"/>
          <w:szCs w:val="20"/>
          <w:lang w:eastAsia="fr-FR"/>
        </w:rPr>
      </w:pPr>
      <w:r w:rsidRPr="0076284D">
        <w:rPr>
          <w:rFonts w:eastAsia="Times New Roman" w:cs="Times New Roman"/>
          <w:sz w:val="20"/>
          <w:szCs w:val="20"/>
          <w:lang w:eastAsia="fr-FR"/>
        </w:rPr>
        <w:t>Ayant son siège social : ………………………………………………………………………………...</w:t>
      </w:r>
    </w:p>
    <w:p w14:paraId="42283A5F" w14:textId="77777777" w:rsidR="00141609" w:rsidRPr="0076284D" w:rsidRDefault="00141609" w:rsidP="00141609">
      <w:pPr>
        <w:spacing w:before="120" w:after="0" w:line="240" w:lineRule="auto"/>
        <w:ind w:left="357"/>
        <w:jc w:val="both"/>
        <w:rPr>
          <w:rFonts w:eastAsia="Times New Roman" w:cs="Times New Roman"/>
          <w:sz w:val="20"/>
          <w:szCs w:val="20"/>
          <w:lang w:eastAsia="fr-FR"/>
        </w:rPr>
      </w:pPr>
      <w:r w:rsidRPr="0076284D">
        <w:rPr>
          <w:rFonts w:eastAsia="Times New Roman" w:cs="Times New Roman"/>
          <w:sz w:val="20"/>
          <w:szCs w:val="20"/>
          <w:lang w:eastAsia="fr-FR"/>
        </w:rPr>
        <w:t>……………………………………………………………………………………………………………..</w:t>
      </w:r>
    </w:p>
    <w:p w14:paraId="1C542907" w14:textId="77777777" w:rsidR="00141609" w:rsidRPr="0076284D" w:rsidRDefault="00141609" w:rsidP="00141609">
      <w:pPr>
        <w:spacing w:before="120" w:after="0" w:line="240" w:lineRule="auto"/>
        <w:ind w:left="357"/>
        <w:jc w:val="both"/>
        <w:rPr>
          <w:rFonts w:eastAsia="Times New Roman" w:cs="Times New Roman"/>
          <w:sz w:val="20"/>
          <w:szCs w:val="20"/>
          <w:lang w:eastAsia="fr-FR"/>
        </w:rPr>
      </w:pPr>
      <w:r w:rsidRPr="0076284D">
        <w:rPr>
          <w:rFonts w:eastAsia="Times New Roman" w:cs="Times New Roman"/>
          <w:sz w:val="20"/>
          <w:szCs w:val="20"/>
          <w:lang w:eastAsia="fr-FR"/>
        </w:rPr>
        <w:t>Ayant pour numéro unique d’identification SIRET</w:t>
      </w:r>
      <w:r w:rsidRPr="0076284D">
        <w:rPr>
          <w:rFonts w:eastAsia="Times New Roman" w:cs="Times New Roman"/>
          <w:sz w:val="20"/>
          <w:szCs w:val="20"/>
          <w:vertAlign w:val="superscript"/>
          <w:lang w:eastAsia="fr-FR"/>
        </w:rPr>
        <w:footnoteReference w:id="19"/>
      </w:r>
      <w:r w:rsidRPr="0076284D">
        <w:rPr>
          <w:rFonts w:eastAsia="Times New Roman" w:cs="Times New Roman"/>
          <w:sz w:val="20"/>
          <w:szCs w:val="20"/>
          <w:lang w:eastAsia="fr-FR"/>
        </w:rPr>
        <w:t> : …………………………………………</w:t>
      </w:r>
      <w:proofErr w:type="gramStart"/>
      <w:r w:rsidRPr="0076284D">
        <w:rPr>
          <w:rFonts w:eastAsia="Times New Roman" w:cs="Times New Roman"/>
          <w:sz w:val="20"/>
          <w:szCs w:val="20"/>
          <w:lang w:eastAsia="fr-FR"/>
        </w:rPr>
        <w:t>…….</w:t>
      </w:r>
      <w:proofErr w:type="gramEnd"/>
      <w:r w:rsidRPr="0076284D">
        <w:rPr>
          <w:rFonts w:eastAsia="Times New Roman" w:cs="Times New Roman"/>
          <w:sz w:val="20"/>
          <w:szCs w:val="20"/>
          <w:lang w:eastAsia="fr-FR"/>
        </w:rPr>
        <w:t>.</w:t>
      </w:r>
    </w:p>
    <w:p w14:paraId="7352668D" w14:textId="77777777" w:rsidR="00141609" w:rsidRPr="0076284D" w:rsidRDefault="00141609" w:rsidP="00141609">
      <w:pPr>
        <w:spacing w:after="0" w:line="240" w:lineRule="auto"/>
        <w:ind w:left="357"/>
        <w:jc w:val="both"/>
        <w:rPr>
          <w:rFonts w:eastAsia="Times New Roman" w:cs="Times New Roman"/>
          <w:sz w:val="20"/>
          <w:szCs w:val="20"/>
          <w:lang w:eastAsia="fr-FR"/>
        </w:rPr>
      </w:pPr>
    </w:p>
    <w:p w14:paraId="3B35272F" w14:textId="77777777" w:rsidR="00141609" w:rsidRPr="0076284D" w:rsidRDefault="00141609" w:rsidP="00141609">
      <w:pPr>
        <w:spacing w:after="0" w:line="240" w:lineRule="auto"/>
        <w:ind w:left="357"/>
        <w:jc w:val="both"/>
        <w:rPr>
          <w:rFonts w:eastAsia="Times New Roman" w:cs="Times New Roman"/>
          <w:sz w:val="20"/>
          <w:szCs w:val="20"/>
          <w:lang w:eastAsia="fr-FR"/>
        </w:rPr>
      </w:pPr>
    </w:p>
    <w:p w14:paraId="012D0893" w14:textId="77777777" w:rsidR="00141609" w:rsidRPr="0076284D" w:rsidRDefault="00141609" w:rsidP="00141609">
      <w:pPr>
        <w:spacing w:after="0" w:line="240" w:lineRule="auto"/>
        <w:ind w:left="357"/>
        <w:jc w:val="both"/>
        <w:rPr>
          <w:rFonts w:eastAsia="Times New Roman" w:cs="Times New Roman"/>
          <w:sz w:val="20"/>
          <w:szCs w:val="20"/>
          <w:lang w:eastAsia="fr-FR"/>
        </w:rPr>
      </w:pPr>
      <w:r w:rsidRPr="0076284D">
        <w:rPr>
          <w:rFonts w:eastAsia="Times New Roman" w:cs="Times New Roman"/>
          <w:sz w:val="20"/>
          <w:szCs w:val="20"/>
          <w:lang w:eastAsia="fr-FR"/>
        </w:rPr>
        <w:t>Représentée par</w:t>
      </w:r>
      <w:r w:rsidRPr="0076284D">
        <w:rPr>
          <w:rFonts w:eastAsia="Times New Roman" w:cs="Times New Roman"/>
          <w:sz w:val="20"/>
          <w:szCs w:val="20"/>
          <w:vertAlign w:val="superscript"/>
          <w:lang w:eastAsia="fr-FR"/>
        </w:rPr>
        <w:footnoteReference w:id="20"/>
      </w:r>
      <w:r w:rsidRPr="0076284D">
        <w:rPr>
          <w:rFonts w:eastAsia="Times New Roman" w:cs="Times New Roman"/>
          <w:sz w:val="20"/>
          <w:szCs w:val="20"/>
          <w:lang w:eastAsia="fr-FR"/>
        </w:rPr>
        <w:t xml:space="preserve"> : </w:t>
      </w:r>
    </w:p>
    <w:p w14:paraId="41974451" w14:textId="77777777" w:rsidR="00141609" w:rsidRPr="0076284D" w:rsidRDefault="00141609" w:rsidP="00141609">
      <w:pPr>
        <w:spacing w:before="120" w:after="0" w:line="240" w:lineRule="auto"/>
        <w:ind w:left="357"/>
        <w:jc w:val="both"/>
        <w:rPr>
          <w:rFonts w:eastAsia="Times New Roman" w:cs="Times New Roman"/>
          <w:sz w:val="20"/>
          <w:szCs w:val="20"/>
          <w:lang w:eastAsia="fr-FR"/>
        </w:rPr>
      </w:pPr>
      <w:r w:rsidRPr="0076284D">
        <w:rPr>
          <w:rFonts w:eastAsia="Times New Roman" w:cs="Times New Roman"/>
          <w:sz w:val="20"/>
          <w:szCs w:val="20"/>
          <w:lang w:eastAsia="fr-FR"/>
        </w:rPr>
        <w:t>Nom : …………………………………………………………………………………………………….</w:t>
      </w:r>
    </w:p>
    <w:p w14:paraId="6324B2C3" w14:textId="77777777" w:rsidR="00141609" w:rsidRPr="0076284D" w:rsidRDefault="00141609" w:rsidP="00141609">
      <w:pPr>
        <w:tabs>
          <w:tab w:val="left" w:pos="1980"/>
        </w:tabs>
        <w:spacing w:before="120" w:after="0" w:line="240" w:lineRule="auto"/>
        <w:ind w:left="357"/>
        <w:jc w:val="both"/>
        <w:rPr>
          <w:rFonts w:eastAsia="Times New Roman" w:cs="Times New Roman"/>
          <w:sz w:val="20"/>
          <w:szCs w:val="20"/>
          <w:lang w:eastAsia="fr-FR"/>
        </w:rPr>
      </w:pPr>
      <w:r w:rsidRPr="0076284D">
        <w:rPr>
          <w:rFonts w:eastAsia="Times New Roman" w:cs="Times New Roman"/>
          <w:sz w:val="20"/>
          <w:szCs w:val="20"/>
          <w:lang w:eastAsia="fr-FR"/>
        </w:rPr>
        <w:lastRenderedPageBreak/>
        <w:t>En sa qualité de</w:t>
      </w:r>
      <w:r w:rsidRPr="0076284D">
        <w:rPr>
          <w:rFonts w:eastAsia="Times New Roman" w:cs="Times New Roman"/>
          <w:sz w:val="20"/>
          <w:szCs w:val="20"/>
          <w:vertAlign w:val="superscript"/>
          <w:lang w:eastAsia="fr-FR"/>
        </w:rPr>
        <w:footnoteReference w:id="21"/>
      </w:r>
      <w:r w:rsidRPr="0076284D">
        <w:rPr>
          <w:rFonts w:eastAsia="Times New Roman" w:cs="Times New Roman"/>
          <w:sz w:val="20"/>
          <w:szCs w:val="20"/>
          <w:lang w:eastAsia="fr-FR"/>
        </w:rPr>
        <w:t xml:space="preserve">: </w:t>
      </w: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Représentant légal de l’entreprise,</w:t>
      </w:r>
    </w:p>
    <w:p w14:paraId="77BF3513" w14:textId="77777777" w:rsidR="00141609" w:rsidRPr="0076284D" w:rsidRDefault="00141609" w:rsidP="00141609">
      <w:pPr>
        <w:tabs>
          <w:tab w:val="left" w:pos="1980"/>
        </w:tabs>
        <w:spacing w:before="60" w:after="0" w:line="240" w:lineRule="auto"/>
        <w:ind w:left="708" w:firstLine="1092"/>
        <w:jc w:val="both"/>
        <w:rPr>
          <w:rFonts w:eastAsia="Times New Roman" w:cs="Times New Roman"/>
          <w:sz w:val="20"/>
          <w:szCs w:val="20"/>
          <w:lang w:eastAsia="fr-FR"/>
        </w:rPr>
      </w:pPr>
      <w:r w:rsidRPr="0076284D">
        <w:rPr>
          <w:rFonts w:eastAsia="Times New Roman" w:cs="Times New Roman"/>
          <w:sz w:val="20"/>
          <w:szCs w:val="20"/>
          <w:lang w:eastAsia="fr-FR"/>
        </w:rPr>
        <w:t xml:space="preserve"> </w:t>
      </w:r>
      <w:r w:rsidRPr="0076284D">
        <w:rPr>
          <w:rFonts w:eastAsia="Times New Roman" w:cs="Times New Roman"/>
          <w:sz w:val="20"/>
          <w:szCs w:val="20"/>
          <w:lang w:eastAsia="fr-FR"/>
        </w:rPr>
        <w:tab/>
      </w:r>
      <w:r w:rsidRPr="0076284D">
        <w:rPr>
          <w:rFonts w:eastAsia="Times New Roman" w:cs="Times New Roman"/>
          <w:sz w:val="20"/>
          <w:szCs w:val="20"/>
          <w:lang w:eastAsia="fr-FR"/>
        </w:rPr>
        <w:tab/>
      </w: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Représentant ayant reçu pouvoir du représentant légal de l’entreprise.</w:t>
      </w:r>
    </w:p>
    <w:p w14:paraId="7D6415FB" w14:textId="77777777" w:rsidR="00141609" w:rsidRPr="0076284D" w:rsidRDefault="00141609" w:rsidP="00141609">
      <w:pPr>
        <w:spacing w:after="0" w:line="240" w:lineRule="auto"/>
        <w:jc w:val="both"/>
        <w:rPr>
          <w:rFonts w:eastAsia="Times New Roman" w:cs="Times New Roman"/>
          <w:sz w:val="20"/>
          <w:szCs w:val="20"/>
          <w:lang w:eastAsia="fr-FR"/>
        </w:rPr>
      </w:pPr>
    </w:p>
    <w:p w14:paraId="03AC3699" w14:textId="77777777" w:rsidR="00141609" w:rsidRPr="0076284D" w:rsidRDefault="00141609" w:rsidP="00141609">
      <w:pPr>
        <w:spacing w:after="0" w:line="240" w:lineRule="auto"/>
        <w:ind w:firstLine="360"/>
        <w:jc w:val="both"/>
        <w:rPr>
          <w:rFonts w:eastAsia="Times New Roman" w:cs="Times New Roman"/>
          <w:sz w:val="20"/>
          <w:szCs w:val="20"/>
          <w:lang w:eastAsia="fr-FR"/>
        </w:rPr>
      </w:pPr>
      <w:r w:rsidRPr="0076284D">
        <w:rPr>
          <w:rFonts w:eastAsia="Times New Roman" w:cs="Times New Roman"/>
          <w:b/>
          <w:sz w:val="20"/>
          <w:szCs w:val="20"/>
          <w:lang w:eastAsia="fr-FR"/>
        </w:rPr>
        <w:t>Et indiquant que les prestations faisant l’objet du présent marché seront exécutées </w:t>
      </w:r>
      <w:r w:rsidRPr="0076284D">
        <w:rPr>
          <w:rFonts w:eastAsia="Times New Roman" w:cs="Times New Roman"/>
          <w:sz w:val="20"/>
          <w:szCs w:val="20"/>
          <w:lang w:eastAsia="fr-FR"/>
        </w:rPr>
        <w:t>:</w:t>
      </w:r>
    </w:p>
    <w:p w14:paraId="00B73B2A" w14:textId="77777777" w:rsidR="00141609" w:rsidRPr="0076284D" w:rsidRDefault="00141609" w:rsidP="00141609">
      <w:pPr>
        <w:spacing w:before="60" w:after="0" w:line="240" w:lineRule="auto"/>
        <w:ind w:left="1440" w:hanging="360"/>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Par le siège social,</w:t>
      </w:r>
    </w:p>
    <w:p w14:paraId="10657AD9" w14:textId="77777777" w:rsidR="00141609" w:rsidRPr="0076284D" w:rsidRDefault="00141609" w:rsidP="00141609">
      <w:pPr>
        <w:spacing w:before="60" w:after="0" w:line="240" w:lineRule="auto"/>
        <w:ind w:left="1440" w:hanging="360"/>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Par l’établissement suivant (</w:t>
      </w:r>
      <w:r w:rsidRPr="0076284D">
        <w:rPr>
          <w:rFonts w:eastAsia="Times New Roman" w:cs="Times New Roman"/>
          <w:i/>
          <w:sz w:val="20"/>
          <w:szCs w:val="20"/>
          <w:lang w:eastAsia="fr-FR"/>
        </w:rPr>
        <w:t>uniquement établissement principal ou secondaire lié au siège social indiqué ci-dessus)</w:t>
      </w:r>
      <w:r w:rsidRPr="0076284D">
        <w:rPr>
          <w:rFonts w:eastAsia="Times New Roman" w:cs="Times New Roman"/>
          <w:sz w:val="20"/>
          <w:szCs w:val="20"/>
          <w:vertAlign w:val="superscript"/>
          <w:lang w:eastAsia="fr-FR"/>
        </w:rPr>
        <w:footnoteReference w:id="22"/>
      </w:r>
      <w:r w:rsidRPr="0076284D">
        <w:rPr>
          <w:rFonts w:eastAsia="Times New Roman" w:cs="Times New Roman"/>
          <w:i/>
          <w:sz w:val="20"/>
          <w:szCs w:val="20"/>
          <w:lang w:eastAsia="fr-FR"/>
        </w:rPr>
        <w:t> </w:t>
      </w:r>
      <w:r w:rsidRPr="0076284D">
        <w:rPr>
          <w:rFonts w:eastAsia="Times New Roman" w:cs="Times New Roman"/>
          <w:sz w:val="20"/>
          <w:szCs w:val="20"/>
          <w:lang w:eastAsia="fr-FR"/>
        </w:rPr>
        <w:t>:</w:t>
      </w:r>
    </w:p>
    <w:p w14:paraId="04E1EFDB" w14:textId="77777777" w:rsidR="00141609" w:rsidRPr="0076284D" w:rsidRDefault="00141609" w:rsidP="00141609">
      <w:pPr>
        <w:spacing w:after="0" w:line="240" w:lineRule="auto"/>
        <w:ind w:left="360" w:firstLine="12"/>
        <w:jc w:val="both"/>
        <w:rPr>
          <w:rFonts w:eastAsia="Times New Roman" w:cs="Times New Roman"/>
          <w:sz w:val="20"/>
          <w:szCs w:val="20"/>
          <w:lang w:eastAsia="fr-FR"/>
        </w:rPr>
      </w:pPr>
    </w:p>
    <w:p w14:paraId="6ABB4FE7" w14:textId="77777777" w:rsidR="00141609" w:rsidRPr="0076284D" w:rsidRDefault="00141609" w:rsidP="00141609">
      <w:pPr>
        <w:spacing w:after="0" w:line="240" w:lineRule="auto"/>
        <w:ind w:left="360" w:firstLine="12"/>
        <w:jc w:val="both"/>
        <w:rPr>
          <w:rFonts w:eastAsia="Times New Roman" w:cs="Times New Roman"/>
          <w:sz w:val="20"/>
          <w:szCs w:val="20"/>
          <w:lang w:eastAsia="fr-FR"/>
        </w:rPr>
      </w:pPr>
      <w:r w:rsidRPr="0076284D">
        <w:rPr>
          <w:rFonts w:eastAsia="Times New Roman" w:cs="Times New Roman"/>
          <w:sz w:val="20"/>
          <w:szCs w:val="20"/>
          <w:lang w:eastAsia="fr-FR"/>
        </w:rPr>
        <w:t>Nom : ……………………………………………………………………………………………………...</w:t>
      </w:r>
    </w:p>
    <w:p w14:paraId="2EF540F9" w14:textId="77777777" w:rsidR="00141609" w:rsidRPr="0076284D" w:rsidRDefault="00141609" w:rsidP="00141609">
      <w:pPr>
        <w:spacing w:before="120" w:after="0" w:line="240" w:lineRule="auto"/>
        <w:ind w:left="357"/>
        <w:jc w:val="both"/>
        <w:rPr>
          <w:rFonts w:eastAsia="Times New Roman" w:cs="Times New Roman"/>
          <w:sz w:val="20"/>
          <w:szCs w:val="20"/>
          <w:lang w:eastAsia="fr-FR"/>
        </w:rPr>
      </w:pPr>
      <w:r w:rsidRPr="0076284D">
        <w:rPr>
          <w:rFonts w:eastAsia="Times New Roman" w:cs="Times New Roman"/>
          <w:sz w:val="20"/>
          <w:szCs w:val="20"/>
          <w:lang w:eastAsia="fr-FR"/>
        </w:rPr>
        <w:t>Adresse : ………………………………………………………………………………………………….</w:t>
      </w:r>
    </w:p>
    <w:p w14:paraId="11CA6FC5" w14:textId="77777777" w:rsidR="00141609" w:rsidRPr="0076284D" w:rsidRDefault="00141609" w:rsidP="00141609">
      <w:pPr>
        <w:spacing w:before="120" w:after="0" w:line="240" w:lineRule="auto"/>
        <w:ind w:left="357"/>
        <w:jc w:val="both"/>
        <w:rPr>
          <w:rFonts w:eastAsia="Times New Roman" w:cs="Times New Roman"/>
          <w:sz w:val="20"/>
          <w:szCs w:val="20"/>
          <w:lang w:eastAsia="fr-FR"/>
        </w:rPr>
      </w:pPr>
      <w:r w:rsidRPr="0076284D">
        <w:rPr>
          <w:rFonts w:eastAsia="Times New Roman" w:cs="Times New Roman"/>
          <w:sz w:val="20"/>
          <w:szCs w:val="20"/>
          <w:lang w:eastAsia="fr-FR"/>
        </w:rPr>
        <w:t>……………………………………………………………………………………………………………...</w:t>
      </w:r>
    </w:p>
    <w:p w14:paraId="1E2E8DD8" w14:textId="77777777" w:rsidR="00141609" w:rsidRPr="0076284D" w:rsidRDefault="00141609" w:rsidP="00141609">
      <w:pPr>
        <w:spacing w:before="120" w:after="0" w:line="240" w:lineRule="auto"/>
        <w:ind w:left="357"/>
        <w:jc w:val="both"/>
        <w:rPr>
          <w:rFonts w:eastAsia="Times New Roman" w:cs="Times New Roman"/>
          <w:sz w:val="20"/>
          <w:szCs w:val="20"/>
          <w:lang w:eastAsia="fr-FR"/>
        </w:rPr>
      </w:pPr>
      <w:r w:rsidRPr="0076284D">
        <w:rPr>
          <w:rFonts w:eastAsia="Times New Roman" w:cs="Times New Roman"/>
          <w:sz w:val="20"/>
          <w:szCs w:val="20"/>
          <w:lang w:eastAsia="fr-FR"/>
        </w:rPr>
        <w:t>Numéro unique d’identification SIRET</w:t>
      </w:r>
      <w:r w:rsidRPr="0076284D">
        <w:rPr>
          <w:rFonts w:eastAsia="Times New Roman" w:cs="Times New Roman"/>
          <w:sz w:val="20"/>
          <w:szCs w:val="20"/>
          <w:vertAlign w:val="superscript"/>
          <w:lang w:eastAsia="fr-FR"/>
        </w:rPr>
        <w:footnoteReference w:id="23"/>
      </w:r>
      <w:r w:rsidRPr="0076284D">
        <w:rPr>
          <w:rFonts w:eastAsia="Times New Roman" w:cs="Times New Roman"/>
          <w:sz w:val="20"/>
          <w:szCs w:val="20"/>
          <w:lang w:eastAsia="fr-FR"/>
        </w:rPr>
        <w:t> : ………………………………………………………</w:t>
      </w:r>
      <w:proofErr w:type="gramStart"/>
      <w:r w:rsidRPr="0076284D">
        <w:rPr>
          <w:rFonts w:eastAsia="Times New Roman" w:cs="Times New Roman"/>
          <w:sz w:val="20"/>
          <w:szCs w:val="20"/>
          <w:lang w:eastAsia="fr-FR"/>
        </w:rPr>
        <w:t>…….</w:t>
      </w:r>
      <w:proofErr w:type="gramEnd"/>
      <w:r w:rsidRPr="0076284D">
        <w:rPr>
          <w:rFonts w:eastAsia="Times New Roman" w:cs="Times New Roman"/>
          <w:sz w:val="20"/>
          <w:szCs w:val="20"/>
          <w:lang w:eastAsia="fr-FR"/>
        </w:rPr>
        <w:t>.</w:t>
      </w:r>
    </w:p>
    <w:p w14:paraId="6F938DE2" w14:textId="77777777" w:rsidR="00141609" w:rsidRPr="0076284D" w:rsidRDefault="00141609" w:rsidP="00141609">
      <w:pPr>
        <w:spacing w:after="0" w:line="240" w:lineRule="auto"/>
        <w:ind w:left="360"/>
        <w:jc w:val="both"/>
        <w:rPr>
          <w:rFonts w:eastAsia="Times New Roman" w:cs="Times New Roman"/>
          <w:sz w:val="20"/>
          <w:szCs w:val="20"/>
          <w:lang w:eastAsia="fr-FR"/>
        </w:rPr>
      </w:pPr>
    </w:p>
    <w:p w14:paraId="0AB714C3" w14:textId="77777777" w:rsidR="00141609" w:rsidRPr="0076284D" w:rsidRDefault="00141609" w:rsidP="00141609">
      <w:pPr>
        <w:spacing w:after="0" w:line="240" w:lineRule="auto"/>
        <w:ind w:left="360"/>
        <w:jc w:val="both"/>
        <w:rPr>
          <w:rFonts w:eastAsia="Times New Roman" w:cs="Times New Roman"/>
          <w:sz w:val="20"/>
          <w:szCs w:val="20"/>
          <w:lang w:eastAsia="fr-FR"/>
        </w:rPr>
      </w:pPr>
      <w:r w:rsidRPr="0076284D">
        <w:rPr>
          <w:rFonts w:eastAsia="Times New Roman" w:cs="Times New Roman"/>
          <w:sz w:val="20"/>
          <w:szCs w:val="20"/>
          <w:lang w:eastAsia="fr-FR"/>
        </w:rPr>
        <w:t xml:space="preserve">Les membres du groupement ayant pris connaissance des documents contractuels listés à l’article 3 ci-dessous, S’ENGAGENT sans réserve, sur la base de l’offre, conformément aux dispositions de ces documents : </w:t>
      </w:r>
    </w:p>
    <w:p w14:paraId="2CA4217B" w14:textId="77777777" w:rsidR="00141609" w:rsidRPr="0076284D" w:rsidRDefault="00141609" w:rsidP="00141609">
      <w:pPr>
        <w:numPr>
          <w:ilvl w:val="0"/>
          <w:numId w:val="3"/>
        </w:numPr>
        <w:tabs>
          <w:tab w:val="num" w:pos="900"/>
        </w:tabs>
        <w:spacing w:after="0" w:line="240" w:lineRule="auto"/>
        <w:ind w:left="900"/>
        <w:jc w:val="both"/>
        <w:rPr>
          <w:rFonts w:eastAsia="Times New Roman" w:cs="Times New Roman"/>
          <w:sz w:val="20"/>
          <w:szCs w:val="20"/>
          <w:lang w:eastAsia="fr-FR"/>
        </w:rPr>
      </w:pPr>
      <w:r w:rsidRPr="0076284D">
        <w:rPr>
          <w:rFonts w:eastAsia="Times New Roman" w:cs="Times New Roman"/>
          <w:sz w:val="20"/>
          <w:szCs w:val="20"/>
          <w:lang w:eastAsia="fr-FR"/>
        </w:rPr>
        <w:t>À exécuter les prestations demandées aux prix indiqués ci-après,</w:t>
      </w:r>
    </w:p>
    <w:p w14:paraId="2FA53EB5" w14:textId="1C268A65" w:rsidR="00141609" w:rsidRPr="0076284D" w:rsidRDefault="00141609" w:rsidP="00141609">
      <w:pPr>
        <w:numPr>
          <w:ilvl w:val="0"/>
          <w:numId w:val="4"/>
        </w:numPr>
        <w:tabs>
          <w:tab w:val="num" w:pos="900"/>
        </w:tabs>
        <w:spacing w:after="0" w:line="240" w:lineRule="auto"/>
        <w:ind w:left="900"/>
        <w:jc w:val="both"/>
        <w:rPr>
          <w:rFonts w:eastAsia="Times New Roman" w:cs="Times New Roman"/>
          <w:sz w:val="20"/>
          <w:szCs w:val="20"/>
          <w:lang w:eastAsia="fr-FR"/>
        </w:rPr>
      </w:pPr>
      <w:r w:rsidRPr="0076284D">
        <w:rPr>
          <w:rFonts w:eastAsia="Times New Roman" w:cs="Times New Roman"/>
          <w:sz w:val="20"/>
          <w:szCs w:val="20"/>
          <w:lang w:eastAsia="fr-FR"/>
        </w:rPr>
        <w:t>À reprendre les clauses du présent marché dans le contrat de sous-traitance</w:t>
      </w:r>
      <w:r w:rsidR="00AB7CCF">
        <w:rPr>
          <w:rFonts w:eastAsia="Times New Roman" w:cs="Times New Roman"/>
          <w:sz w:val="20"/>
          <w:szCs w:val="20"/>
          <w:lang w:eastAsia="fr-FR"/>
        </w:rPr>
        <w:t>,</w:t>
      </w:r>
      <w:r w:rsidRPr="0076284D">
        <w:rPr>
          <w:rFonts w:eastAsia="Times New Roman" w:cs="Times New Roman"/>
          <w:sz w:val="20"/>
          <w:szCs w:val="20"/>
          <w:lang w:eastAsia="fr-FR"/>
        </w:rPr>
        <w:t xml:space="preserve"> à communiquer chaque année au plus tard le 30/01, leur situation au regard de la Maison des Artistes ou de l’AGESSA (N° adhérent, statut affilié, dispense de précompte)</w:t>
      </w:r>
    </w:p>
    <w:p w14:paraId="7163631E" w14:textId="77777777" w:rsidR="00141609" w:rsidRPr="0076284D" w:rsidRDefault="00141609" w:rsidP="00141609">
      <w:pPr>
        <w:spacing w:after="0" w:line="240" w:lineRule="auto"/>
        <w:jc w:val="both"/>
        <w:rPr>
          <w:rFonts w:eastAsia="Times New Roman" w:cs="Times New Roman"/>
          <w:szCs w:val="24"/>
          <w:lang w:eastAsia="fr-FR"/>
        </w:rPr>
      </w:pPr>
    </w:p>
    <w:p w14:paraId="0CDE6D0A" w14:textId="77777777" w:rsidR="00141609" w:rsidRPr="0076284D" w:rsidRDefault="00141609" w:rsidP="00141609">
      <w:pPr>
        <w:rPr>
          <w:rFonts w:eastAsia="Times New Roman" w:cs="Times New Roman"/>
          <w:szCs w:val="24"/>
          <w:lang w:eastAsia="fr-FR"/>
        </w:rPr>
      </w:pPr>
      <w:r w:rsidRPr="0076284D">
        <w:rPr>
          <w:rFonts w:eastAsia="Times New Roman" w:cs="Times New Roman"/>
          <w:szCs w:val="24"/>
          <w:lang w:eastAsia="fr-FR"/>
        </w:rPr>
        <w:br w:type="page"/>
      </w:r>
    </w:p>
    <w:permEnd w:id="1500009112"/>
    <w:p w14:paraId="4C09C4EA" w14:textId="77777777" w:rsidR="00141609" w:rsidRPr="0076284D" w:rsidRDefault="00141609" w:rsidP="00141609">
      <w:pPr>
        <w:spacing w:after="0" w:line="240" w:lineRule="auto"/>
        <w:jc w:val="both"/>
        <w:rPr>
          <w:rFonts w:eastAsia="Times New Roman" w:cs="Times New Roman"/>
          <w:szCs w:val="24"/>
          <w:lang w:eastAsia="fr-FR"/>
        </w:rPr>
      </w:pPr>
    </w:p>
    <w:p w14:paraId="3FB2C55B" w14:textId="5C808180" w:rsidR="00141609" w:rsidRPr="0097353A" w:rsidRDefault="00141609" w:rsidP="0097353A">
      <w:pPr>
        <w:pStyle w:val="Titre1"/>
      </w:pPr>
      <w:bookmarkStart w:id="9" w:name="_Toc197326274"/>
      <w:bookmarkStart w:id="10" w:name="_Toc220670987"/>
      <w:r w:rsidRPr="0076284D">
        <w:t xml:space="preserve">ARTICLE 2 – OBJET, TYPE, FORME et périmètre </w:t>
      </w:r>
      <w:bookmarkEnd w:id="9"/>
      <w:r w:rsidRPr="0076284D">
        <w:t>DE L’ACCORD-CADRE</w:t>
      </w:r>
      <w:bookmarkEnd w:id="10"/>
    </w:p>
    <w:p w14:paraId="5AA27222" w14:textId="2B8F05A9" w:rsidR="00141609" w:rsidRPr="0097353A" w:rsidRDefault="00141609" w:rsidP="0097353A">
      <w:pPr>
        <w:pStyle w:val="Titre2"/>
      </w:pPr>
      <w:bookmarkStart w:id="11" w:name="_Toc197326275"/>
      <w:bookmarkStart w:id="12" w:name="_Toc220670988"/>
      <w:r w:rsidRPr="0076284D">
        <w:t xml:space="preserve">2.1 </w:t>
      </w:r>
      <w:r w:rsidR="0076284D" w:rsidRPr="0076284D">
        <w:t xml:space="preserve">– OBJET </w:t>
      </w:r>
      <w:bookmarkEnd w:id="11"/>
      <w:r w:rsidR="0076284D" w:rsidRPr="0076284D">
        <w:t>DE L’ACCORD-CADRE</w:t>
      </w:r>
      <w:bookmarkEnd w:id="12"/>
      <w:r w:rsidR="0076284D" w:rsidRPr="0076284D">
        <w:t xml:space="preserve">  </w:t>
      </w:r>
    </w:p>
    <w:p w14:paraId="4162A827" w14:textId="412D88D7" w:rsidR="00141609" w:rsidRPr="0076284D" w:rsidRDefault="000E0EED" w:rsidP="0097353A">
      <w:pPr>
        <w:spacing w:after="0" w:line="240" w:lineRule="auto"/>
        <w:jc w:val="both"/>
        <w:rPr>
          <w:rFonts w:eastAsia="Times New Roman" w:cs="Times New Roman"/>
          <w:sz w:val="20"/>
          <w:szCs w:val="20"/>
          <w:lang w:eastAsia="fr-FR"/>
        </w:rPr>
      </w:pPr>
      <w:r w:rsidRPr="00B946FF">
        <w:rPr>
          <w:rFonts w:eastAsia="Times New Roman" w:cs="Times New Roman"/>
          <w:sz w:val="20"/>
          <w:szCs w:val="20"/>
          <w:lang w:eastAsia="fr-FR"/>
        </w:rPr>
        <w:t xml:space="preserve">L’objet du présent accord-cadre est </w:t>
      </w:r>
      <w:r w:rsidR="00B946FF" w:rsidRPr="00B946FF">
        <w:rPr>
          <w:rFonts w:eastAsia="Times New Roman" w:cs="Times New Roman"/>
          <w:sz w:val="20"/>
          <w:szCs w:val="20"/>
          <w:lang w:eastAsia="fr-FR"/>
        </w:rPr>
        <w:t xml:space="preserve">la formation dans le domaine managérial de l’ensemble des agents du Centre </w:t>
      </w:r>
      <w:r w:rsidR="004F55F7" w:rsidRPr="00B946FF">
        <w:rPr>
          <w:rFonts w:eastAsia="Times New Roman" w:cs="Times New Roman"/>
          <w:sz w:val="20"/>
          <w:szCs w:val="20"/>
          <w:lang w:eastAsia="fr-FR"/>
        </w:rPr>
        <w:t>Pompidou</w:t>
      </w:r>
      <w:r w:rsidR="00B946FF" w:rsidRPr="00B946FF">
        <w:rPr>
          <w:rFonts w:eastAsia="Times New Roman" w:cs="Times New Roman"/>
          <w:sz w:val="20"/>
          <w:szCs w:val="20"/>
          <w:lang w:eastAsia="fr-FR"/>
        </w:rPr>
        <w:t xml:space="preserve"> occupant des fonctions managériales. </w:t>
      </w:r>
    </w:p>
    <w:p w14:paraId="3B519571" w14:textId="472177E3" w:rsidR="00141609" w:rsidRPr="0097353A" w:rsidRDefault="00141609" w:rsidP="0097353A">
      <w:pPr>
        <w:pStyle w:val="Titre2"/>
      </w:pPr>
      <w:bookmarkStart w:id="13" w:name="_Toc197326276"/>
      <w:bookmarkStart w:id="14" w:name="_Toc220670989"/>
      <w:r w:rsidRPr="0076284D">
        <w:t xml:space="preserve">2.2 – Type de </w:t>
      </w:r>
      <w:bookmarkEnd w:id="13"/>
      <w:r w:rsidRPr="0076284D">
        <w:t>l’accord-cadre</w:t>
      </w:r>
      <w:bookmarkEnd w:id="14"/>
    </w:p>
    <w:p w14:paraId="5AC54132" w14:textId="5498DD6B"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 xml:space="preserve">Le présent marché est un </w:t>
      </w:r>
      <w:r w:rsidR="004F55F7" w:rsidRPr="0076284D">
        <w:rPr>
          <w:rFonts w:eastAsia="Times New Roman" w:cs="Times New Roman"/>
          <w:sz w:val="20"/>
          <w:szCs w:val="20"/>
          <w:lang w:eastAsia="fr-FR"/>
        </w:rPr>
        <w:t>accord</w:t>
      </w:r>
      <w:r w:rsidR="004F55F7">
        <w:rPr>
          <w:rFonts w:eastAsia="Times New Roman" w:cs="Times New Roman"/>
          <w:sz w:val="20"/>
          <w:szCs w:val="20"/>
          <w:lang w:eastAsia="fr-FR"/>
        </w:rPr>
        <w:t>-</w:t>
      </w:r>
      <w:r w:rsidRPr="0076284D">
        <w:rPr>
          <w:rFonts w:eastAsia="Times New Roman" w:cs="Times New Roman"/>
          <w:sz w:val="20"/>
          <w:szCs w:val="20"/>
          <w:lang w:eastAsia="fr-FR"/>
        </w:rPr>
        <w:t xml:space="preserve">cadre de services </w:t>
      </w:r>
      <w:r w:rsidRPr="0076284D">
        <w:rPr>
          <w:sz w:val="20"/>
        </w:rPr>
        <w:t>selon l’article L1111-4° du Code de la Commande Publique (CCP).</w:t>
      </w:r>
      <w:bookmarkStart w:id="15" w:name="_Hlk128561991"/>
    </w:p>
    <w:p w14:paraId="5B63B8C6" w14:textId="0FFD4701" w:rsidR="00141609" w:rsidRPr="0097353A" w:rsidRDefault="00141609" w:rsidP="0097353A">
      <w:pPr>
        <w:pStyle w:val="Titre2"/>
      </w:pPr>
      <w:bookmarkStart w:id="16" w:name="_Toc197326277"/>
      <w:bookmarkStart w:id="17" w:name="_Toc220670990"/>
      <w:r w:rsidRPr="0076284D">
        <w:t xml:space="preserve">2.3 – Forme </w:t>
      </w:r>
      <w:bookmarkEnd w:id="16"/>
      <w:r w:rsidRPr="0076284D">
        <w:t>de l’accord-cadre</w:t>
      </w:r>
      <w:bookmarkEnd w:id="17"/>
      <w:r w:rsidRPr="0076284D">
        <w:t xml:space="preserve"> </w:t>
      </w:r>
      <w:bookmarkStart w:id="18" w:name="OLE_LINK1"/>
      <w:bookmarkStart w:id="19" w:name="OLE_LINK2"/>
      <w:bookmarkEnd w:id="15"/>
    </w:p>
    <w:p w14:paraId="1BB47B71" w14:textId="244C7566" w:rsidR="00141609" w:rsidRPr="0076284D" w:rsidRDefault="00141609" w:rsidP="00141609">
      <w:pPr>
        <w:spacing w:after="0" w:line="240" w:lineRule="auto"/>
        <w:jc w:val="both"/>
        <w:rPr>
          <w:rFonts w:eastAsia="Times New Roman" w:cs="Times New Roman"/>
          <w:sz w:val="20"/>
          <w:lang w:eastAsia="fr-FR"/>
        </w:rPr>
      </w:pPr>
      <w:r w:rsidRPr="0076284D">
        <w:rPr>
          <w:rFonts w:eastAsia="Times New Roman" w:cs="Times New Roman"/>
          <w:sz w:val="20"/>
          <w:lang w:eastAsia="fr-FR"/>
        </w:rPr>
        <w:t xml:space="preserve">Le présent contrat est un </w:t>
      </w:r>
      <w:sdt>
        <w:sdtPr>
          <w:rPr>
            <w:rFonts w:eastAsia="Times New Roman" w:cs="Times New Roman"/>
            <w:sz w:val="20"/>
            <w:lang w:eastAsia="fr-FR"/>
          </w:rPr>
          <w:id w:val="-1156457105"/>
          <w:placeholder>
            <w:docPart w:val="DefaultPlaceholder_-1854013438"/>
          </w:placeholder>
          <w:comboBox>
            <w:listItem w:value="Choisissez un élément."/>
            <w:listItem w:displayText="accord-cadre mono-attributaire" w:value="accord-cadre mono-attributaire"/>
            <w:listItem w:displayText="accord-cadre multi-attributaires" w:value="accord-cadre multi-attributaires"/>
          </w:comboBox>
        </w:sdtPr>
        <w:sdtContent>
          <w:r w:rsidR="005239F8">
            <w:rPr>
              <w:rFonts w:eastAsia="Times New Roman" w:cs="Times New Roman"/>
              <w:sz w:val="20"/>
              <w:lang w:eastAsia="fr-FR"/>
            </w:rPr>
            <w:t>accord-cadre mono-attributaire</w:t>
          </w:r>
        </w:sdtContent>
      </w:sdt>
      <w:r w:rsidR="00881464" w:rsidRPr="0076284D">
        <w:rPr>
          <w:rFonts w:eastAsia="Times New Roman" w:cs="Times New Roman"/>
          <w:sz w:val="20"/>
          <w:lang w:eastAsia="fr-FR"/>
        </w:rPr>
        <w:t xml:space="preserve"> </w:t>
      </w:r>
      <w:sdt>
        <w:sdtPr>
          <w:rPr>
            <w:rFonts w:eastAsia="Times New Roman" w:cs="Times New Roman"/>
            <w:sz w:val="20"/>
            <w:lang w:eastAsia="fr-FR"/>
          </w:rPr>
          <w:id w:val="1524743223"/>
          <w:placeholder>
            <w:docPart w:val="DefaultPlaceholder_-1854013438"/>
          </w:placeholder>
          <w:comboBox>
            <w:listItem w:value="Choisissez un élément."/>
            <w:listItem w:displayText="de services" w:value="de services"/>
            <w:listItem w:displayText="de fournitures" w:value="de fournitures"/>
            <w:listItem w:displayText="de fournitures et services" w:value="de fournitures et services"/>
            <w:listItem w:displayText="de travaux" w:value="de travaux"/>
          </w:comboBox>
        </w:sdtPr>
        <w:sdtContent>
          <w:r w:rsidR="005239F8">
            <w:rPr>
              <w:rFonts w:eastAsia="Times New Roman" w:cs="Times New Roman"/>
              <w:sz w:val="20"/>
              <w:lang w:eastAsia="fr-FR"/>
            </w:rPr>
            <w:t>de services</w:t>
          </w:r>
        </w:sdtContent>
      </w:sdt>
      <w:r w:rsidR="00881464" w:rsidRPr="0076284D">
        <w:rPr>
          <w:rFonts w:eastAsia="Times New Roman" w:cs="Times New Roman"/>
          <w:sz w:val="20"/>
          <w:lang w:eastAsia="fr-FR"/>
        </w:rPr>
        <w:t>.</w:t>
      </w:r>
    </w:p>
    <w:p w14:paraId="75F06D06" w14:textId="77777777" w:rsidR="00141609" w:rsidRPr="0076284D" w:rsidRDefault="00141609" w:rsidP="00141609">
      <w:pPr>
        <w:spacing w:after="0" w:line="240" w:lineRule="auto"/>
        <w:jc w:val="both"/>
        <w:rPr>
          <w:rFonts w:eastAsia="Times New Roman" w:cs="Times New Roman"/>
          <w:sz w:val="20"/>
          <w:lang w:eastAsia="fr-FR"/>
        </w:rPr>
      </w:pPr>
    </w:p>
    <w:p w14:paraId="23936A41" w14:textId="32AD23FC" w:rsidR="00141609" w:rsidRPr="0076284D" w:rsidRDefault="00141609" w:rsidP="00141609">
      <w:pPr>
        <w:spacing w:after="0" w:line="240" w:lineRule="auto"/>
        <w:jc w:val="both"/>
        <w:rPr>
          <w:rFonts w:eastAsia="Times New Roman" w:cs="Times New Roman"/>
          <w:bCs/>
          <w:sz w:val="20"/>
          <w:lang w:eastAsia="fr-FR"/>
        </w:rPr>
      </w:pPr>
      <w:r w:rsidRPr="0076284D">
        <w:rPr>
          <w:rFonts w:eastAsia="Times New Roman" w:cs="Times New Roman"/>
          <w:sz w:val="20"/>
          <w:lang w:eastAsia="fr-FR"/>
        </w:rPr>
        <w:t xml:space="preserve">Conformément </w:t>
      </w:r>
      <w:sdt>
        <w:sdtPr>
          <w:rPr>
            <w:rFonts w:eastAsia="Times New Roman" w:cs="Times New Roman"/>
            <w:sz w:val="20"/>
            <w:lang w:eastAsia="fr-FR"/>
          </w:rPr>
          <w:id w:val="617020637"/>
          <w:placeholder>
            <w:docPart w:val="DefaultPlaceholder_-1854013438"/>
          </w:placeholder>
          <w:comboBox>
            <w:listItem w:value="Choisissez un élément."/>
            <w:listItem w:displayText="à l’article R2162-2 du CCP, l’accord-cadre sera exécuté, selon la survenance du besoin par l’émission de bons de commande successifs dans les conditions fixées aux articles R.2162-13 et R.2162-14 du CCP." w:value="à l’article R2162-2 du CCP, l’accord-cadre sera exécuté, selon la survenance du besoin par l’émission de bons de commande successifs dans les conditions fixées aux articles R.2162-13 et R.2162-14 du CCP."/>
            <w:listItem w:displayText="à l'article R2162-3 du CCP, l'accord-cadre sera exécuté en partie par la conclucion de marchés subséquents et en partie par l'émission de bons de commandes" w:value="à l'article R2162-3 du CCP, l'accord-cadre sera exécuté en partie par la conclucion de marchés subséquents et en partie par l'émission de bons de commandes"/>
            <w:listItem w:displayText="à l’article R2162-2 du CCP, l’accord-cadre sera exécuté par la conclusion de marchés subséquents dans les conditions fixées aux articles R2162-13 à 14 du CCP" w:value="à l’article R2162-2 du CCP, l’accord-cadre sera exécuté par la conclusion de marchés subséquents dans les conditions fixées aux articles R2162-13 à 14 du CCP"/>
          </w:comboBox>
        </w:sdtPr>
        <w:sdtContent>
          <w:r w:rsidR="005239F8">
            <w:rPr>
              <w:rFonts w:eastAsia="Times New Roman" w:cs="Times New Roman"/>
              <w:sz w:val="20"/>
              <w:lang w:eastAsia="fr-FR"/>
            </w:rPr>
            <w:t>à l’article R2162-2 du CCP, l’accord-cadre sera exécuté, selon la survenance du besoin par l’émission de bons de commande successifs dans les conditions fixées aux articles R.2162-13 et R.2162-14 du CCP.</w:t>
          </w:r>
        </w:sdtContent>
      </w:sdt>
    </w:p>
    <w:p w14:paraId="696008D1" w14:textId="77777777" w:rsidR="00141609" w:rsidRPr="0076284D" w:rsidRDefault="00141609" w:rsidP="00141609">
      <w:pPr>
        <w:spacing w:after="0" w:line="240" w:lineRule="auto"/>
        <w:jc w:val="both"/>
        <w:rPr>
          <w:rFonts w:eastAsia="Times New Roman" w:cs="Times New Roman"/>
          <w:sz w:val="20"/>
          <w:lang w:eastAsia="fr-FR"/>
        </w:rPr>
      </w:pPr>
    </w:p>
    <w:sdt>
      <w:sdtPr>
        <w:rPr>
          <w:rFonts w:eastAsia="Times New Roman" w:cs="Times New Roman"/>
          <w:sz w:val="20"/>
          <w:szCs w:val="20"/>
          <w:lang w:eastAsia="fr-FR"/>
        </w:rPr>
        <w:alias w:val="bc"/>
        <w:tag w:val="bc"/>
        <w:id w:val="1952432220"/>
        <w:placeholder>
          <w:docPart w:val="DefaultPlaceholder_-1854013438"/>
        </w:placeholder>
        <w:comboBox>
          <w:listItem w:value="Choisissez un élément."/>
          <w:listItem w:displayText="Les bons de commande sont des documents écrits adressés au titulaire de l’accord-cadre. Ils précisent parmi les prestations décrites dans l’accord-cadre, celles dont l’exécution est demandée. Ils en déterminent la quantité. " w:value="Les bons de commande sont des documents écrits adressés au titulaire de l’accord-cadre. Ils précisent parmi les prestations décrites dans l’accord-cadre, celles dont l’exécution est demandée. Ils en déterminent la quantité. "/>
          <w:listItem w:displayText="A la survenance du besoin, chaque marché subséquent détaillera la nature et le contenu de la mission à réaliser et ses spécificités." w:value="A la survenance du besoin, chaque marché subséquent détaillera la nature et le contenu de la mission à réaliser et ses spécificités."/>
        </w:comboBox>
      </w:sdtPr>
      <w:sdtContent>
        <w:p w14:paraId="243F2586" w14:textId="3F168601" w:rsidR="0004278B" w:rsidRPr="0076284D" w:rsidRDefault="005239F8" w:rsidP="00141609">
          <w:pPr>
            <w:spacing w:after="0" w:line="240" w:lineRule="auto"/>
            <w:jc w:val="both"/>
            <w:rPr>
              <w:rFonts w:eastAsia="Times New Roman" w:cs="Times New Roman"/>
              <w:sz w:val="20"/>
              <w:lang w:eastAsia="fr-FR"/>
            </w:rPr>
          </w:pPr>
          <w:r>
            <w:rPr>
              <w:rFonts w:eastAsia="Times New Roman" w:cs="Times New Roman"/>
              <w:sz w:val="20"/>
              <w:lang w:eastAsia="fr-FR"/>
            </w:rPr>
            <w:t xml:space="preserve">Les bons de commande sont des documents écrits adressés au titulaire de l’accord-cadre. Ils précisent parmi les prestations décrites dans l’accord-cadre, celles dont l’exécution est demandée. Ils en déterminent la quantité. </w:t>
          </w:r>
        </w:p>
      </w:sdtContent>
    </w:sdt>
    <w:p w14:paraId="258F593A" w14:textId="77777777" w:rsidR="00141609" w:rsidRPr="0076284D" w:rsidRDefault="00141609" w:rsidP="00141609">
      <w:pPr>
        <w:spacing w:after="0" w:line="240" w:lineRule="auto"/>
        <w:jc w:val="both"/>
        <w:rPr>
          <w:rFonts w:eastAsia="Times New Roman" w:cs="Times New Roman"/>
          <w:sz w:val="20"/>
          <w:lang w:eastAsia="fr-FR"/>
        </w:rPr>
      </w:pPr>
    </w:p>
    <w:p w14:paraId="075ECDDB" w14:textId="4C31CA9C" w:rsidR="0004278B" w:rsidRPr="0076284D" w:rsidRDefault="00E51B62" w:rsidP="00141609">
      <w:pPr>
        <w:spacing w:after="0" w:line="240" w:lineRule="auto"/>
        <w:jc w:val="both"/>
        <w:rPr>
          <w:rFonts w:eastAsia="Times New Roman" w:cs="Times New Roman"/>
          <w:sz w:val="20"/>
          <w:lang w:eastAsia="fr-FR"/>
        </w:rPr>
      </w:pPr>
      <w:sdt>
        <w:sdtPr>
          <w:rPr>
            <w:rFonts w:eastAsia="Times New Roman" w:cs="Times New Roman"/>
            <w:sz w:val="20"/>
            <w:lang w:eastAsia="fr-FR"/>
          </w:rPr>
          <w:id w:val="-1078988039"/>
          <w:placeholder>
            <w:docPart w:val="43193FCA042A4819B10393F2A612DC8B"/>
          </w:placeholder>
          <w:comboBox>
            <w:listItem w:value="Choisissez un élément."/>
            <w:listItem w:displayText="Les bons de commande porteront sur une ou plusieurs prestations définis dans le bordereau des prix unitaires du présent accord-cadre." w:value="Les bons de commande porteront sur une ou plusieurs prestations définis dans le bordereau des prix unitaires du présent accord-cadre."/>
            <w:listItem w:displayText="Chaque marché subséquent précisera, le cas échéant : " w:value="Chaque marché subséquent précisera, le cas échéant : "/>
          </w:comboBox>
        </w:sdtPr>
        <w:sdtContent>
          <w:r w:rsidR="005239F8">
            <w:rPr>
              <w:rFonts w:eastAsia="Times New Roman" w:cs="Times New Roman"/>
              <w:sz w:val="20"/>
              <w:lang w:eastAsia="fr-FR"/>
            </w:rPr>
            <w:t xml:space="preserve">Les bons de commande porteront sur </w:t>
          </w:r>
          <w:r w:rsidR="002471A4">
            <w:rPr>
              <w:rFonts w:eastAsia="Times New Roman" w:cs="Times New Roman"/>
              <w:sz w:val="20"/>
              <w:lang w:eastAsia="fr-FR"/>
            </w:rPr>
            <w:t xml:space="preserve">les </w:t>
          </w:r>
          <w:r w:rsidR="005239F8">
            <w:rPr>
              <w:rFonts w:eastAsia="Times New Roman" w:cs="Times New Roman"/>
              <w:sz w:val="20"/>
              <w:lang w:eastAsia="fr-FR"/>
            </w:rPr>
            <w:t xml:space="preserve">prestations définis dans </w:t>
          </w:r>
          <w:r w:rsidR="002471A4">
            <w:rPr>
              <w:rFonts w:eastAsia="Times New Roman" w:cs="Times New Roman"/>
              <w:sz w:val="20"/>
              <w:lang w:eastAsia="fr-FR"/>
            </w:rPr>
            <w:t xml:space="preserve">le cahier des clauses techniques particulières du </w:t>
          </w:r>
          <w:r w:rsidR="005239F8">
            <w:rPr>
              <w:rFonts w:eastAsia="Times New Roman" w:cs="Times New Roman"/>
              <w:sz w:val="20"/>
              <w:lang w:eastAsia="fr-FR"/>
            </w:rPr>
            <w:t>présent accord-cadre.</w:t>
          </w:r>
        </w:sdtContent>
      </w:sdt>
    </w:p>
    <w:p w14:paraId="1D6F384A" w14:textId="36DBFB4B" w:rsidR="00FD73CA" w:rsidRPr="0097353A" w:rsidRDefault="00141609" w:rsidP="0097353A">
      <w:pPr>
        <w:pStyle w:val="Titre2"/>
      </w:pPr>
      <w:bookmarkStart w:id="20" w:name="_Toc220670991"/>
      <w:r w:rsidRPr="0076284D">
        <w:t xml:space="preserve">2.4 – </w:t>
      </w:r>
      <w:r w:rsidR="00FD73CA" w:rsidRPr="0076284D">
        <w:t>Nombre d’attributaire de l’accord-cadre</w:t>
      </w:r>
      <w:bookmarkEnd w:id="20"/>
    </w:p>
    <w:p w14:paraId="7ACABC13" w14:textId="3696E2FE" w:rsidR="00FD73CA" w:rsidRPr="00B946FF" w:rsidRDefault="00FD73CA" w:rsidP="00FD73CA">
      <w:pPr>
        <w:spacing w:after="0" w:line="240" w:lineRule="auto"/>
        <w:jc w:val="both"/>
        <w:rPr>
          <w:rFonts w:eastAsia="Times New Roman" w:cs="Times New Roman"/>
          <w:iCs/>
          <w:sz w:val="20"/>
          <w:lang w:eastAsia="fr-FR"/>
        </w:rPr>
      </w:pPr>
      <w:r w:rsidRPr="00B946FF">
        <w:rPr>
          <w:rFonts w:eastAsia="Times New Roman" w:cs="Times New Roman"/>
          <w:iCs/>
          <w:sz w:val="20"/>
          <w:lang w:eastAsia="fr-FR"/>
        </w:rPr>
        <w:t>Le présent accord-cadre est m</w:t>
      </w:r>
      <w:r w:rsidR="005239F8" w:rsidRPr="00B946FF">
        <w:rPr>
          <w:rFonts w:eastAsia="Times New Roman" w:cs="Times New Roman"/>
          <w:iCs/>
          <w:sz w:val="20"/>
          <w:lang w:eastAsia="fr-FR"/>
        </w:rPr>
        <w:t>ono</w:t>
      </w:r>
      <w:r w:rsidRPr="00B946FF">
        <w:rPr>
          <w:rFonts w:eastAsia="Times New Roman" w:cs="Times New Roman"/>
          <w:iCs/>
          <w:sz w:val="20"/>
          <w:lang w:eastAsia="fr-FR"/>
        </w:rPr>
        <w:t>-attributaire.</w:t>
      </w:r>
    </w:p>
    <w:p w14:paraId="4F96A11E" w14:textId="374A415B" w:rsidR="008F075B" w:rsidRPr="0097353A" w:rsidRDefault="008F075B" w:rsidP="0097353A">
      <w:pPr>
        <w:pStyle w:val="Titre2"/>
      </w:pPr>
      <w:bookmarkStart w:id="21" w:name="_Toc220670992"/>
      <w:bookmarkEnd w:id="18"/>
      <w:bookmarkEnd w:id="19"/>
      <w:r w:rsidRPr="0076284D">
        <w:t>2.</w:t>
      </w:r>
      <w:r w:rsidR="00AB7CCF">
        <w:t>5</w:t>
      </w:r>
      <w:r w:rsidR="00AB7CCF" w:rsidRPr="0076284D">
        <w:t xml:space="preserve"> </w:t>
      </w:r>
      <w:r w:rsidRPr="0076284D">
        <w:t>– Périmètre de l’accord-cadre</w:t>
      </w:r>
      <w:bookmarkEnd w:id="21"/>
      <w:r w:rsidRPr="0076284D">
        <w:t xml:space="preserve"> </w:t>
      </w:r>
    </w:p>
    <w:p w14:paraId="60AFEB18" w14:textId="77777777" w:rsidR="008F075B" w:rsidRPr="0076284D" w:rsidRDefault="008F075B" w:rsidP="008F075B">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 xml:space="preserve">Le service concerné par le marché est le suivant : </w:t>
      </w:r>
    </w:p>
    <w:p w14:paraId="7294CB69" w14:textId="257DB12B" w:rsidR="00141609" w:rsidRPr="0076284D" w:rsidRDefault="008F075B" w:rsidP="00597798">
      <w:pPr>
        <w:spacing w:after="0" w:line="240" w:lineRule="auto"/>
        <w:ind w:left="284" w:hanging="284"/>
        <w:jc w:val="both"/>
        <w:rPr>
          <w:rFonts w:eastAsia="Times New Roman" w:cs="Times New Roman"/>
          <w:sz w:val="20"/>
          <w:szCs w:val="20"/>
          <w:lang w:eastAsia="fr-FR"/>
        </w:rPr>
      </w:pPr>
      <w:r w:rsidRPr="0076284D">
        <w:rPr>
          <w:rFonts w:eastAsia="Times New Roman" w:cs="Times New Roman"/>
          <w:sz w:val="20"/>
          <w:szCs w:val="20"/>
          <w:lang w:eastAsia="fr-FR"/>
        </w:rPr>
        <w:t>-</w:t>
      </w:r>
      <w:r w:rsidRPr="0076284D">
        <w:rPr>
          <w:rFonts w:eastAsia="Times New Roman" w:cs="Times New Roman"/>
          <w:sz w:val="20"/>
          <w:szCs w:val="20"/>
          <w:lang w:eastAsia="fr-FR"/>
        </w:rPr>
        <w:tab/>
        <w:t xml:space="preserve">Direction </w:t>
      </w:r>
      <w:r w:rsidR="005239F8">
        <w:rPr>
          <w:rFonts w:eastAsia="Times New Roman" w:cs="Times New Roman"/>
          <w:sz w:val="20"/>
          <w:szCs w:val="20"/>
          <w:lang w:eastAsia="fr-FR"/>
        </w:rPr>
        <w:t>des ressources humaines</w:t>
      </w:r>
    </w:p>
    <w:p w14:paraId="7C4EDC2F" w14:textId="1406C661" w:rsidR="00141609" w:rsidRPr="0097353A" w:rsidRDefault="00141609" w:rsidP="0097353A">
      <w:pPr>
        <w:pStyle w:val="Titre1"/>
      </w:pPr>
      <w:bookmarkStart w:id="22" w:name="_Toc197326280"/>
      <w:bookmarkStart w:id="23" w:name="_Toc220670993"/>
      <w:r w:rsidRPr="0076284D">
        <w:t xml:space="preserve">ARTICLE 3 – PIECES CONTRACTUELLES </w:t>
      </w:r>
      <w:bookmarkEnd w:id="22"/>
      <w:r w:rsidRPr="0076284D">
        <w:t>DE L’ACCORD-CADRE</w:t>
      </w:r>
      <w:bookmarkEnd w:id="23"/>
    </w:p>
    <w:p w14:paraId="6D5DB2D0" w14:textId="5023EE1A" w:rsidR="002B3789" w:rsidRPr="002B3789" w:rsidRDefault="002B3789" w:rsidP="002B3789">
      <w:pPr>
        <w:jc w:val="both"/>
        <w:rPr>
          <w:sz w:val="20"/>
          <w:szCs w:val="20"/>
        </w:rPr>
      </w:pPr>
      <w:r w:rsidRPr="003E6291">
        <w:rPr>
          <w:sz w:val="20"/>
          <w:szCs w:val="20"/>
        </w:rPr>
        <w:t>Cet article déroge à l’article 4.1 du C.C.A.G.-F.C.S.</w:t>
      </w:r>
    </w:p>
    <w:p w14:paraId="7861E990" w14:textId="6254E18C"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Les pièces contractuelles du marché sont les suivantes par ordre de priorité décroissante :</w:t>
      </w:r>
    </w:p>
    <w:p w14:paraId="5F4A2821" w14:textId="77777777" w:rsidR="00141609" w:rsidRPr="0076284D" w:rsidRDefault="00141609" w:rsidP="00141609">
      <w:pPr>
        <w:spacing w:after="0" w:line="240" w:lineRule="auto"/>
        <w:jc w:val="both"/>
        <w:rPr>
          <w:rFonts w:eastAsia="Times New Roman" w:cs="Times New Roman"/>
          <w:sz w:val="20"/>
          <w:szCs w:val="20"/>
          <w:lang w:eastAsia="fr-FR"/>
        </w:rPr>
      </w:pPr>
    </w:p>
    <w:p w14:paraId="43F52F5D" w14:textId="27E17223" w:rsidR="002B3789" w:rsidRDefault="00141609" w:rsidP="002B3789">
      <w:pPr>
        <w:numPr>
          <w:ilvl w:val="0"/>
          <w:numId w:val="2"/>
        </w:num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Le présent acte d’engagement valant cahier des clauses administratives particulières ;</w:t>
      </w:r>
      <w:r w:rsidR="002B3789" w:rsidRPr="002B3789">
        <w:rPr>
          <w:rFonts w:eastAsia="Times New Roman" w:cs="Times New Roman"/>
          <w:sz w:val="20"/>
          <w:szCs w:val="20"/>
          <w:lang w:eastAsia="fr-FR"/>
        </w:rPr>
        <w:t xml:space="preserve"> </w:t>
      </w:r>
    </w:p>
    <w:p w14:paraId="0EE4725F" w14:textId="5A7D41E0" w:rsidR="002B3789" w:rsidRDefault="002B3789" w:rsidP="002B3789">
      <w:pPr>
        <w:numPr>
          <w:ilvl w:val="0"/>
          <w:numId w:val="2"/>
        </w:num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Le cahier des clauses techniques particulières (CCTP) ;</w:t>
      </w:r>
    </w:p>
    <w:p w14:paraId="12550931" w14:textId="7E6768FE" w:rsidR="00C976FF" w:rsidRPr="00C976FF" w:rsidRDefault="00C976FF">
      <w:pPr>
        <w:numPr>
          <w:ilvl w:val="0"/>
          <w:numId w:val="2"/>
        </w:numPr>
        <w:spacing w:after="0" w:line="240" w:lineRule="auto"/>
        <w:jc w:val="both"/>
        <w:rPr>
          <w:rFonts w:eastAsia="Times New Roman" w:cs="Times New Roman"/>
          <w:sz w:val="20"/>
          <w:szCs w:val="20"/>
          <w:lang w:eastAsia="fr-FR"/>
        </w:rPr>
      </w:pPr>
      <w:r>
        <w:rPr>
          <w:rFonts w:eastAsia="Times New Roman" w:cs="Times New Roman"/>
          <w:sz w:val="20"/>
          <w:szCs w:val="20"/>
          <w:lang w:eastAsia="fr-FR"/>
        </w:rPr>
        <w:t>Le bordereau des prix (BPU)</w:t>
      </w:r>
      <w:r w:rsidR="00BE6574">
        <w:rPr>
          <w:rFonts w:eastAsia="Times New Roman" w:cs="Times New Roman"/>
          <w:sz w:val="20"/>
          <w:szCs w:val="20"/>
          <w:lang w:eastAsia="fr-FR"/>
        </w:rPr>
        <w:t> ;</w:t>
      </w:r>
    </w:p>
    <w:p w14:paraId="68078F65" w14:textId="55724790" w:rsidR="002B3789" w:rsidRDefault="002B3789" w:rsidP="002B3789">
      <w:pPr>
        <w:numPr>
          <w:ilvl w:val="0"/>
          <w:numId w:val="2"/>
        </w:numPr>
        <w:spacing w:after="0" w:line="240" w:lineRule="auto"/>
        <w:jc w:val="both"/>
        <w:rPr>
          <w:rFonts w:eastAsia="Times New Roman" w:cs="Times New Roman"/>
          <w:sz w:val="20"/>
          <w:szCs w:val="20"/>
          <w:lang w:eastAsia="fr-FR"/>
        </w:rPr>
      </w:pPr>
      <w:r>
        <w:rPr>
          <w:rFonts w:eastAsia="Times New Roman" w:cs="Times New Roman"/>
          <w:sz w:val="20"/>
          <w:szCs w:val="20"/>
          <w:lang w:eastAsia="fr-FR"/>
        </w:rPr>
        <w:t>Le mémoire technique remis dans l’offre ;</w:t>
      </w:r>
    </w:p>
    <w:p w14:paraId="3AF26CB4" w14:textId="2425D7D8" w:rsidR="00141609" w:rsidRDefault="002B3789" w:rsidP="00141609">
      <w:pPr>
        <w:numPr>
          <w:ilvl w:val="0"/>
          <w:numId w:val="2"/>
        </w:num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Les bons de commande émis au titre du présent accord-cadre</w:t>
      </w:r>
      <w:r>
        <w:rPr>
          <w:rFonts w:eastAsia="Times New Roman" w:cs="Times New Roman"/>
          <w:sz w:val="20"/>
          <w:szCs w:val="20"/>
          <w:lang w:eastAsia="fr-FR"/>
        </w:rPr>
        <w:t xml:space="preserve"> et ses annexes comme les conventions de formations</w:t>
      </w:r>
    </w:p>
    <w:p w14:paraId="78CBD822" w14:textId="77777777" w:rsidR="002B3789" w:rsidRDefault="002B3789" w:rsidP="002B3789">
      <w:pPr>
        <w:numPr>
          <w:ilvl w:val="0"/>
          <w:numId w:val="2"/>
        </w:num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Les actes spéciaux de sous-traitance, postérieurs à la notification du marché ;</w:t>
      </w:r>
    </w:p>
    <w:p w14:paraId="5AD633E9" w14:textId="4A62CE03" w:rsidR="002B3789" w:rsidRPr="002B3789" w:rsidRDefault="002B3789" w:rsidP="002B3789">
      <w:pPr>
        <w:numPr>
          <w:ilvl w:val="0"/>
          <w:numId w:val="2"/>
        </w:num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Les décisions ou informations notifiées par le Centre Pompidou au titulaire et faisant courir un délai ;</w:t>
      </w:r>
    </w:p>
    <w:p w14:paraId="269FAB4B" w14:textId="3C98C2D2" w:rsidR="00141609" w:rsidRPr="002B3789" w:rsidRDefault="00E51B62" w:rsidP="002B3789">
      <w:pPr>
        <w:numPr>
          <w:ilvl w:val="0"/>
          <w:numId w:val="2"/>
        </w:numPr>
        <w:spacing w:after="0" w:line="240" w:lineRule="auto"/>
        <w:jc w:val="both"/>
        <w:rPr>
          <w:rFonts w:eastAsia="Times New Roman" w:cs="Times New Roman"/>
          <w:sz w:val="20"/>
          <w:szCs w:val="20"/>
          <w:lang w:eastAsia="fr-FR"/>
        </w:rPr>
      </w:pPr>
      <w:sdt>
        <w:sdtPr>
          <w:rPr>
            <w:rFonts w:eastAsia="Times New Roman" w:cs="Times New Roman"/>
            <w:sz w:val="20"/>
            <w:szCs w:val="20"/>
            <w:lang w:eastAsia="fr-FR"/>
          </w:rPr>
          <w:id w:val="-1788038057"/>
          <w:placeholder>
            <w:docPart w:val="DefaultPlaceholder_-1854013438"/>
          </w:placeholder>
          <w:comboBox>
            <w:listItem w:value="Choisissez un élément."/>
            <w:listItem w:displayText="Le cahier des clauses administratives générales applicables (CCAG) aux marchés publics de fournitures et services courants (FCS) approuvés par l’arrêté du 30 mars 2021 (pièce non jointe) ;" w:value="Le cahier des clauses administratives générales applicables (CCAG) aux marchés publics de fournitures et services courants (FCS) approuvés par l’arrêté du 30 mars 2021 (pièce non jointe) ;"/>
            <w:listItem w:displayText="Le cahier des clauses administratives générales (C.C.A.G.) applicables aux marchés publics de prestations intellectuelles (PI), approuvé par l’arrêté du 30 mars 2021(pièce non jointe) ;" w:value="Le cahier des clauses administratives générales (C.C.A.G.) applicables aux marchés publics de prestations intellectuelles (PI), approuvé par l’arrêté du 30 mars 2021(pièce non jointe) ;"/>
          </w:comboBox>
        </w:sdtPr>
        <w:sdtContent>
          <w:r w:rsidR="009C1F1F">
            <w:rPr>
              <w:rFonts w:eastAsia="Times New Roman" w:cs="Times New Roman"/>
              <w:sz w:val="20"/>
              <w:szCs w:val="20"/>
              <w:lang w:eastAsia="fr-FR"/>
            </w:rPr>
            <w:t>Le cahier des clauses administratives générales applicables (CCAG) aux marchés publics de fournitures et services courants (FCS) approuvés par l’arrêté du 30 mars 2021 (pièce non jointe) ;</w:t>
          </w:r>
        </w:sdtContent>
      </w:sdt>
    </w:p>
    <w:p w14:paraId="567B1916" w14:textId="77777777" w:rsidR="00141609" w:rsidRPr="0076284D" w:rsidRDefault="00141609" w:rsidP="00141609">
      <w:pPr>
        <w:spacing w:after="0" w:line="240" w:lineRule="auto"/>
        <w:jc w:val="both"/>
        <w:rPr>
          <w:rFonts w:eastAsia="Times New Roman" w:cs="Times New Roman"/>
          <w:sz w:val="20"/>
          <w:lang w:eastAsia="fr-FR"/>
        </w:rPr>
      </w:pPr>
    </w:p>
    <w:p w14:paraId="4B7E4DB6" w14:textId="63782A7A" w:rsidR="00141609" w:rsidRPr="0076284D" w:rsidRDefault="00141609" w:rsidP="00141609">
      <w:pPr>
        <w:spacing w:after="0" w:line="240" w:lineRule="auto"/>
        <w:jc w:val="both"/>
        <w:rPr>
          <w:rFonts w:eastAsia="Times New Roman" w:cs="Times New Roman"/>
          <w:sz w:val="20"/>
          <w:lang w:eastAsia="fr-FR"/>
        </w:rPr>
      </w:pPr>
      <w:r w:rsidRPr="0076284D">
        <w:rPr>
          <w:rFonts w:eastAsia="Times New Roman" w:cs="Times New Roman"/>
          <w:sz w:val="20"/>
          <w:lang w:eastAsia="fr-FR"/>
        </w:rPr>
        <w:t>Par dérogation aux articles 4.2.1 et 4.2.2 du CCAG-</w:t>
      </w:r>
      <w:sdt>
        <w:sdtPr>
          <w:rPr>
            <w:rFonts w:eastAsia="Times New Roman" w:cs="Times New Roman"/>
            <w:sz w:val="20"/>
            <w:lang w:eastAsia="fr-FR"/>
          </w:rPr>
          <w:id w:val="1036315317"/>
          <w:placeholder>
            <w:docPart w:val="DefaultPlaceholder_-1854013438"/>
          </w:placeholder>
          <w:comboBox>
            <w:listItem w:value="Choisissez un élément."/>
            <w:listItem w:displayText="FCS" w:value="FCS"/>
            <w:listItem w:displayText="PI" w:value="PI"/>
          </w:comboBox>
        </w:sdtPr>
        <w:sdtContent>
          <w:r w:rsidR="009C1F1F">
            <w:rPr>
              <w:rFonts w:eastAsia="Times New Roman" w:cs="Times New Roman"/>
              <w:sz w:val="20"/>
              <w:lang w:eastAsia="fr-FR"/>
            </w:rPr>
            <w:t>FCS</w:t>
          </w:r>
        </w:sdtContent>
      </w:sdt>
      <w:r w:rsidRPr="0076284D">
        <w:rPr>
          <w:rFonts w:eastAsia="Times New Roman" w:cs="Times New Roman"/>
          <w:sz w:val="20"/>
          <w:lang w:eastAsia="fr-FR"/>
        </w:rPr>
        <w:t>, seuls seront notifiés au titulaire les documents suivants :</w:t>
      </w:r>
    </w:p>
    <w:p w14:paraId="47782E76" w14:textId="74D96E90" w:rsidR="00141609" w:rsidRPr="00B831D0" w:rsidRDefault="00141609" w:rsidP="00141609">
      <w:pPr>
        <w:numPr>
          <w:ilvl w:val="0"/>
          <w:numId w:val="12"/>
        </w:numPr>
        <w:spacing w:after="0" w:line="240" w:lineRule="auto"/>
        <w:jc w:val="both"/>
        <w:rPr>
          <w:rFonts w:eastAsia="Times New Roman" w:cs="Times New Roman"/>
          <w:sz w:val="20"/>
          <w:lang w:eastAsia="fr-FR"/>
        </w:rPr>
      </w:pPr>
      <w:r w:rsidRPr="0076284D">
        <w:rPr>
          <w:rFonts w:eastAsia="Times New Roman" w:cs="Times New Roman"/>
          <w:sz w:val="20"/>
          <w:lang w:eastAsia="fr-FR"/>
        </w:rPr>
        <w:t>La copie du présent document valant acte d’engagement et CC</w:t>
      </w:r>
      <w:r w:rsidR="00E36CF3">
        <w:rPr>
          <w:rFonts w:eastAsia="Times New Roman" w:cs="Times New Roman"/>
          <w:sz w:val="20"/>
          <w:lang w:eastAsia="fr-FR"/>
        </w:rPr>
        <w:t>A</w:t>
      </w:r>
      <w:r w:rsidRPr="0076284D">
        <w:rPr>
          <w:rFonts w:eastAsia="Times New Roman" w:cs="Times New Roman"/>
          <w:sz w:val="20"/>
          <w:lang w:eastAsia="fr-FR"/>
        </w:rPr>
        <w:t>P et ses annexes éventuelles,</w:t>
      </w:r>
      <w:r w:rsidRPr="0076284D">
        <w:rPr>
          <w:rFonts w:eastAsia="Times New Roman" w:cs="Times New Roman"/>
          <w:i/>
          <w:sz w:val="20"/>
          <w:lang w:eastAsia="fr-FR"/>
        </w:rPr>
        <w:t xml:space="preserve"> </w:t>
      </w:r>
    </w:p>
    <w:p w14:paraId="54736EB7" w14:textId="326973D1" w:rsidR="00B831D0" w:rsidRDefault="00C976FF" w:rsidP="00141609">
      <w:pPr>
        <w:numPr>
          <w:ilvl w:val="0"/>
          <w:numId w:val="12"/>
        </w:numPr>
        <w:spacing w:after="0" w:line="240" w:lineRule="auto"/>
        <w:jc w:val="both"/>
        <w:rPr>
          <w:rFonts w:eastAsia="Times New Roman" w:cs="Times New Roman"/>
          <w:sz w:val="20"/>
          <w:lang w:eastAsia="fr-FR"/>
        </w:rPr>
      </w:pPr>
      <w:r>
        <w:rPr>
          <w:rFonts w:eastAsia="Times New Roman" w:cs="Times New Roman"/>
          <w:sz w:val="20"/>
          <w:lang w:eastAsia="fr-FR"/>
        </w:rPr>
        <w:t>Le bordereau des prix unitaires (BPU)</w:t>
      </w:r>
    </w:p>
    <w:p w14:paraId="128CD505" w14:textId="77777777" w:rsidR="00B831D0" w:rsidRDefault="00B831D0">
      <w:pPr>
        <w:rPr>
          <w:rFonts w:eastAsia="Times New Roman" w:cs="Times New Roman"/>
          <w:sz w:val="20"/>
          <w:lang w:eastAsia="fr-FR"/>
        </w:rPr>
      </w:pPr>
      <w:r>
        <w:rPr>
          <w:rFonts w:eastAsia="Times New Roman" w:cs="Times New Roman"/>
          <w:sz w:val="20"/>
          <w:lang w:eastAsia="fr-FR"/>
        </w:rPr>
        <w:br w:type="page"/>
      </w:r>
    </w:p>
    <w:p w14:paraId="1009FDF9" w14:textId="475570AB" w:rsidR="00141609" w:rsidRPr="0097353A" w:rsidRDefault="00141609" w:rsidP="0097353A">
      <w:pPr>
        <w:pStyle w:val="Titre1"/>
      </w:pPr>
      <w:bookmarkStart w:id="24" w:name="_Toc197326283"/>
      <w:bookmarkStart w:id="25" w:name="_Toc220670994"/>
      <w:r w:rsidRPr="0076284D">
        <w:lastRenderedPageBreak/>
        <w:t>Article 4 – DUREE DU MARCHE – RECONDUCTION</w:t>
      </w:r>
      <w:bookmarkEnd w:id="24"/>
      <w:bookmarkEnd w:id="25"/>
    </w:p>
    <w:p w14:paraId="2490B170" w14:textId="045B40FF" w:rsidR="00141609" w:rsidRPr="0097353A" w:rsidRDefault="00141609" w:rsidP="0097353A">
      <w:pPr>
        <w:pStyle w:val="Titre2"/>
      </w:pPr>
      <w:bookmarkStart w:id="26" w:name="_Toc197326285"/>
      <w:bookmarkStart w:id="27" w:name="_Toc220670995"/>
      <w:r w:rsidRPr="0076284D">
        <w:t xml:space="preserve">4.1 – Durée </w:t>
      </w:r>
      <w:bookmarkEnd w:id="26"/>
      <w:r w:rsidRPr="0076284D">
        <w:t>de l’accord-cadre</w:t>
      </w:r>
      <w:bookmarkEnd w:id="27"/>
      <w:r w:rsidRPr="0076284D">
        <w:t xml:space="preserve"> </w:t>
      </w:r>
    </w:p>
    <w:p w14:paraId="5DF3CE7B" w14:textId="3AE8E925" w:rsidR="00141609" w:rsidRPr="0076284D" w:rsidRDefault="00141609" w:rsidP="00141609">
      <w:pPr>
        <w:jc w:val="both"/>
        <w:rPr>
          <w:color w:val="000000"/>
          <w:sz w:val="20"/>
          <w:lang w:eastAsia="fr-FR"/>
        </w:rPr>
      </w:pPr>
      <w:r w:rsidRPr="0076284D">
        <w:rPr>
          <w:sz w:val="20"/>
          <w:lang w:eastAsia="fr-FR"/>
        </w:rPr>
        <w:t xml:space="preserve">L’accord-cadre est conclu pour une durée initiale </w:t>
      </w:r>
      <w:r w:rsidRPr="0076284D">
        <w:rPr>
          <w:color w:val="000000"/>
          <w:sz w:val="20"/>
          <w:lang w:eastAsia="fr-FR"/>
        </w:rPr>
        <w:t>d’un an (</w:t>
      </w:r>
      <w:r w:rsidRPr="0076284D">
        <w:rPr>
          <w:sz w:val="20"/>
          <w:lang w:eastAsia="fr-FR"/>
        </w:rPr>
        <w:t>1</w:t>
      </w:r>
      <w:r w:rsidRPr="0076284D">
        <w:rPr>
          <w:color w:val="0000FF"/>
          <w:sz w:val="20"/>
          <w:lang w:eastAsia="fr-FR"/>
        </w:rPr>
        <w:t xml:space="preserve"> </w:t>
      </w:r>
      <w:r w:rsidRPr="0076284D">
        <w:rPr>
          <w:color w:val="000000"/>
          <w:sz w:val="20"/>
          <w:lang w:eastAsia="fr-FR"/>
        </w:rPr>
        <w:t xml:space="preserve">an) </w:t>
      </w:r>
      <w:sdt>
        <w:sdtPr>
          <w:rPr>
            <w:color w:val="000000"/>
            <w:sz w:val="20"/>
            <w:lang w:eastAsia="fr-FR"/>
          </w:rPr>
          <w:id w:val="-1632014771"/>
          <w:placeholder>
            <w:docPart w:val="DefaultPlaceholder_-1854013438"/>
          </w:placeholder>
          <w:comboBox>
            <w:listItem w:value="Choisissez un élément."/>
            <w:listItem w:displayText="à compter de sa date de notification." w:value="à compter de sa date de notification."/>
            <w:listItem w:displayText="à compter du .......... ou de sa date de notification si celle-ci est postérieure" w:value="à compter du .......... ou de sa date de notification si celle-ci est postérieure"/>
          </w:comboBox>
        </w:sdtPr>
        <w:sdtContent>
          <w:r w:rsidR="009C1F1F">
            <w:rPr>
              <w:color w:val="000000"/>
              <w:sz w:val="20"/>
              <w:lang w:eastAsia="fr-FR"/>
            </w:rPr>
            <w:t>à compter de sa date de notification.</w:t>
          </w:r>
        </w:sdtContent>
      </w:sdt>
    </w:p>
    <w:p w14:paraId="6D4538BF" w14:textId="30378800" w:rsidR="00141609" w:rsidRPr="0076284D" w:rsidRDefault="0006232E" w:rsidP="00141609">
      <w:pPr>
        <w:spacing w:after="0" w:line="240" w:lineRule="auto"/>
        <w:jc w:val="both"/>
        <w:rPr>
          <w:rFonts w:eastAsia="Calibri" w:cs="Calibri"/>
          <w:bCs/>
          <w:sz w:val="20"/>
        </w:rPr>
      </w:pPr>
      <w:r>
        <w:rPr>
          <w:rFonts w:eastAsia="Calibri" w:cs="Calibri"/>
          <w:bCs/>
          <w:sz w:val="20"/>
        </w:rPr>
        <w:t>Par dérogation à l’article 3.1.2 du CCAG-FCS, l</w:t>
      </w:r>
      <w:r w:rsidR="00141609" w:rsidRPr="0076284D">
        <w:rPr>
          <w:rFonts w:eastAsia="Calibri" w:cs="Calibri"/>
          <w:bCs/>
          <w:sz w:val="20"/>
        </w:rPr>
        <w:t xml:space="preserve">a date de notification correspond à </w:t>
      </w:r>
      <w:r w:rsidR="00141609" w:rsidRPr="0076284D">
        <w:rPr>
          <w:iCs/>
          <w:sz w:val="20"/>
        </w:rPr>
        <w:t>la date de délivrance de la copie dudit marché par le biais du profil d’acheteur du Centre Pompidou.</w:t>
      </w:r>
    </w:p>
    <w:p w14:paraId="139EDF17" w14:textId="77777777" w:rsidR="00141609" w:rsidRPr="0076284D" w:rsidRDefault="00141609" w:rsidP="00141609">
      <w:pPr>
        <w:spacing w:after="0" w:line="240" w:lineRule="auto"/>
        <w:jc w:val="both"/>
        <w:rPr>
          <w:sz w:val="20"/>
          <w:lang w:eastAsia="fr-FR"/>
        </w:rPr>
      </w:pPr>
    </w:p>
    <w:p w14:paraId="6B272B2F" w14:textId="24BB608D" w:rsidR="00141609" w:rsidRPr="00C74ED5" w:rsidRDefault="00141609" w:rsidP="00141609">
      <w:pPr>
        <w:spacing w:after="0" w:line="240" w:lineRule="auto"/>
        <w:jc w:val="both"/>
        <w:rPr>
          <w:rFonts w:eastAsia="Times New Roman" w:cs="Times New Roman"/>
          <w:sz w:val="20"/>
          <w:szCs w:val="20"/>
          <w:lang w:eastAsia="fr-FR"/>
        </w:rPr>
      </w:pPr>
      <w:r w:rsidRPr="00C74ED5">
        <w:rPr>
          <w:rFonts w:eastAsia="Times New Roman" w:cs="Times New Roman"/>
          <w:sz w:val="20"/>
          <w:szCs w:val="20"/>
          <w:lang w:eastAsia="fr-FR"/>
        </w:rPr>
        <w:t xml:space="preserve">Cette durée correspond à la période pendant laquelle le Centre Pompidou peut notifier des bons de commande au titulaire. </w:t>
      </w:r>
    </w:p>
    <w:p w14:paraId="09A71864" w14:textId="065E5909" w:rsidR="00141609" w:rsidRPr="0097353A" w:rsidRDefault="00141609" w:rsidP="0097353A">
      <w:pPr>
        <w:pStyle w:val="Titre2"/>
      </w:pPr>
      <w:bookmarkStart w:id="28" w:name="_Toc197326286"/>
      <w:bookmarkStart w:id="29" w:name="_Toc220670996"/>
      <w:r w:rsidRPr="0076284D">
        <w:t xml:space="preserve">4.2 – Reconduction </w:t>
      </w:r>
      <w:bookmarkEnd w:id="28"/>
      <w:r w:rsidRPr="0076284D">
        <w:t>de l’accord-cadre</w:t>
      </w:r>
      <w:bookmarkEnd w:id="29"/>
      <w:r w:rsidRPr="0076284D">
        <w:t xml:space="preserve"> </w:t>
      </w:r>
    </w:p>
    <w:p w14:paraId="6A5F7943" w14:textId="368BAAA2"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 xml:space="preserve">L’accord-cadre est reconductible 3 (trois) fois pour une durée d’un (1) an par reconduction </w:t>
      </w:r>
      <w:sdt>
        <w:sdtPr>
          <w:rPr>
            <w:rFonts w:eastAsia="Times New Roman" w:cs="Times New Roman"/>
            <w:sz w:val="20"/>
            <w:szCs w:val="20"/>
            <w:lang w:eastAsia="fr-FR"/>
          </w:rPr>
          <w:id w:val="-492643571"/>
          <w:placeholder>
            <w:docPart w:val="DefaultPlaceholder_-1854013438"/>
          </w:placeholder>
          <w:comboBox>
            <w:listItem w:value="Choisissez un élément."/>
            <w:listItem w:displayText="expresse" w:value="expresse"/>
            <w:listItem w:displayText="tacite" w:value="tacite"/>
          </w:comboBox>
        </w:sdtPr>
        <w:sdtContent>
          <w:r w:rsidR="009C1F1F">
            <w:rPr>
              <w:rFonts w:eastAsia="Times New Roman" w:cs="Times New Roman"/>
              <w:sz w:val="20"/>
              <w:szCs w:val="20"/>
              <w:lang w:eastAsia="fr-FR"/>
            </w:rPr>
            <w:t>tacite</w:t>
          </w:r>
        </w:sdtContent>
      </w:sdt>
      <w:r w:rsidR="00537726" w:rsidRPr="0076284D">
        <w:rPr>
          <w:rFonts w:eastAsia="Times New Roman" w:cs="Times New Roman"/>
          <w:sz w:val="20"/>
          <w:szCs w:val="20"/>
          <w:lang w:eastAsia="fr-FR"/>
        </w:rPr>
        <w:t xml:space="preserve">, </w:t>
      </w:r>
      <w:r w:rsidRPr="0076284D">
        <w:rPr>
          <w:rFonts w:eastAsia="Times New Roman" w:cs="Times New Roman"/>
          <w:sz w:val="20"/>
          <w:szCs w:val="20"/>
          <w:lang w:eastAsia="fr-FR"/>
        </w:rPr>
        <w:t>sans que sa durée ne puisse excéder 4 (quatre) années.</w:t>
      </w:r>
    </w:p>
    <w:p w14:paraId="2A623205" w14:textId="77777777" w:rsidR="00141609" w:rsidRPr="0076284D" w:rsidRDefault="00141609" w:rsidP="00141609">
      <w:pPr>
        <w:spacing w:after="0" w:line="240" w:lineRule="auto"/>
        <w:rPr>
          <w:rFonts w:eastAsia="Times New Roman" w:cs="Times New Roman"/>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41609" w:rsidRPr="0076284D" w14:paraId="6FFB8BD4" w14:textId="77777777" w:rsidTr="00141609">
        <w:tc>
          <w:tcPr>
            <w:tcW w:w="9060" w:type="dxa"/>
            <w:shd w:val="clear" w:color="auto" w:fill="auto"/>
          </w:tcPr>
          <w:p w14:paraId="1425B499" w14:textId="77777777" w:rsidR="00141609" w:rsidRPr="0076284D" w:rsidRDefault="00141609" w:rsidP="00141609">
            <w:pPr>
              <w:autoSpaceDE w:val="0"/>
              <w:autoSpaceDN w:val="0"/>
              <w:adjustRightInd w:val="0"/>
              <w:spacing w:after="0" w:line="240" w:lineRule="auto"/>
              <w:jc w:val="both"/>
              <w:rPr>
                <w:rFonts w:eastAsia="Calibri" w:cs="Arial"/>
                <w:b/>
                <w:bCs/>
                <w:sz w:val="10"/>
                <w:szCs w:val="10"/>
                <w:u w:val="single"/>
              </w:rPr>
            </w:pPr>
          </w:p>
          <w:p w14:paraId="37423472" w14:textId="77777777" w:rsidR="009C1F1F" w:rsidRPr="009C1F1F" w:rsidRDefault="009C1F1F" w:rsidP="009C1F1F">
            <w:pPr>
              <w:autoSpaceDE w:val="0"/>
              <w:autoSpaceDN w:val="0"/>
              <w:adjustRightInd w:val="0"/>
              <w:spacing w:after="0" w:line="240" w:lineRule="auto"/>
              <w:jc w:val="both"/>
              <w:rPr>
                <w:rFonts w:eastAsia="Calibri" w:cs="Arial"/>
                <w:b/>
                <w:bCs/>
                <w:kern w:val="2"/>
                <w:sz w:val="20"/>
                <w:szCs w:val="20"/>
                <w:u w:val="single"/>
                <w14:ligatures w14:val="standardContextual"/>
              </w:rPr>
            </w:pPr>
            <w:bookmarkStart w:id="30" w:name="_Hlk210312095"/>
            <w:r w:rsidRPr="009C1F1F">
              <w:rPr>
                <w:rFonts w:eastAsia="Calibri" w:cs="Arial"/>
                <w:b/>
                <w:bCs/>
                <w:kern w:val="2"/>
                <w:sz w:val="20"/>
                <w:szCs w:val="20"/>
                <w:u w:val="single"/>
                <w14:ligatures w14:val="standardContextual"/>
              </w:rPr>
              <w:t>Nota important</w:t>
            </w:r>
            <w:r w:rsidRPr="004F55F7">
              <w:rPr>
                <w:rFonts w:eastAsia="Calibri" w:cs="Arial"/>
                <w:bCs/>
                <w:kern w:val="2"/>
                <w:sz w:val="20"/>
                <w:szCs w:val="20"/>
                <w14:ligatures w14:val="standardContextual"/>
              </w:rPr>
              <w:t xml:space="preserve"> :</w:t>
            </w:r>
          </w:p>
          <w:p w14:paraId="01E2CBB0" w14:textId="77777777" w:rsidR="009C1F1F" w:rsidRPr="004F55F7" w:rsidRDefault="009C1F1F" w:rsidP="009C1F1F">
            <w:pPr>
              <w:autoSpaceDE w:val="0"/>
              <w:autoSpaceDN w:val="0"/>
              <w:adjustRightInd w:val="0"/>
              <w:spacing w:after="0" w:line="240" w:lineRule="auto"/>
              <w:jc w:val="both"/>
              <w:rPr>
                <w:rFonts w:eastAsia="Calibri" w:cs="Arial"/>
                <w:bCs/>
                <w:kern w:val="2"/>
                <w:sz w:val="20"/>
                <w:szCs w:val="20"/>
                <w:u w:val="single"/>
                <w14:ligatures w14:val="standardContextual"/>
              </w:rPr>
            </w:pPr>
          </w:p>
          <w:p w14:paraId="279AA0F5" w14:textId="15203390" w:rsidR="009C1F1F" w:rsidRPr="004F55F7" w:rsidRDefault="009C1F1F" w:rsidP="009C1F1F">
            <w:pPr>
              <w:autoSpaceDE w:val="0"/>
              <w:autoSpaceDN w:val="0"/>
              <w:adjustRightInd w:val="0"/>
              <w:spacing w:after="0" w:line="240" w:lineRule="auto"/>
              <w:jc w:val="both"/>
              <w:rPr>
                <w:rFonts w:eastAsia="Calibri" w:cs="Arial"/>
                <w:bCs/>
                <w:kern w:val="2"/>
                <w:sz w:val="20"/>
                <w:szCs w:val="20"/>
                <w14:ligatures w14:val="standardContextual"/>
              </w:rPr>
            </w:pPr>
            <w:r w:rsidRPr="004F55F7">
              <w:rPr>
                <w:rFonts w:eastAsia="Calibri" w:cs="Arial"/>
                <w:bCs/>
                <w:kern w:val="2"/>
                <w:sz w:val="20"/>
                <w:szCs w:val="20"/>
                <w14:ligatures w14:val="standardContextual"/>
              </w:rPr>
              <w:t>Le site principal du Centre Pompidou a fermé au public pour travaux en septembre 2025 pour une durée d’environ 5 ans.</w:t>
            </w:r>
          </w:p>
          <w:p w14:paraId="74224DA9" w14:textId="20A92C96" w:rsidR="009C1F1F" w:rsidRPr="004F55F7" w:rsidRDefault="009C1F1F" w:rsidP="009C1F1F">
            <w:pPr>
              <w:autoSpaceDE w:val="0"/>
              <w:autoSpaceDN w:val="0"/>
              <w:adjustRightInd w:val="0"/>
              <w:spacing w:after="0" w:line="240" w:lineRule="auto"/>
              <w:jc w:val="both"/>
              <w:rPr>
                <w:rFonts w:eastAsia="Calibri" w:cs="Arial"/>
                <w:bCs/>
                <w:kern w:val="2"/>
                <w:sz w:val="20"/>
                <w:szCs w:val="20"/>
                <w14:ligatures w14:val="standardContextual"/>
              </w:rPr>
            </w:pPr>
            <w:r w:rsidRPr="004F55F7">
              <w:rPr>
                <w:rFonts w:eastAsia="Calibri" w:cs="Arial"/>
                <w:bCs/>
                <w:kern w:val="2"/>
                <w:sz w:val="20"/>
                <w:szCs w:val="20"/>
                <w14:ligatures w14:val="standardContextual"/>
              </w:rPr>
              <w:t>L’attention des candidats est attirée sur le fait que le Centre Pompidou pourra, le cas échéant et en fonction de la situation de ladite fermeture, prendre une décision de :</w:t>
            </w:r>
          </w:p>
          <w:p w14:paraId="630A451A" w14:textId="088BC054" w:rsidR="009C1F1F" w:rsidRPr="004F55F7" w:rsidRDefault="009C1F1F" w:rsidP="009C1F1F">
            <w:pPr>
              <w:numPr>
                <w:ilvl w:val="0"/>
                <w:numId w:val="1"/>
              </w:numPr>
              <w:autoSpaceDE w:val="0"/>
              <w:autoSpaceDN w:val="0"/>
              <w:adjustRightInd w:val="0"/>
              <w:spacing w:after="0" w:line="240" w:lineRule="auto"/>
              <w:ind w:left="314" w:hanging="284"/>
              <w:contextualSpacing/>
              <w:jc w:val="both"/>
              <w:rPr>
                <w:rFonts w:eastAsia="Calibri" w:cs="Arial"/>
                <w:bCs/>
                <w:kern w:val="2"/>
                <w:sz w:val="20"/>
                <w:szCs w:val="20"/>
                <w14:ligatures w14:val="standardContextual"/>
              </w:rPr>
            </w:pPr>
            <w:r w:rsidRPr="004F55F7">
              <w:rPr>
                <w:rFonts w:eastAsia="Calibri" w:cs="Arial"/>
                <w:bCs/>
                <w:kern w:val="2"/>
                <w:sz w:val="20"/>
                <w:szCs w:val="20"/>
                <w14:ligatures w14:val="standardContextual"/>
              </w:rPr>
              <w:t xml:space="preserve">non reconduction </w:t>
            </w:r>
            <w:r w:rsidR="0053734F">
              <w:rPr>
                <w:rFonts w:eastAsia="Calibri" w:cs="Arial"/>
                <w:bCs/>
                <w:kern w:val="2"/>
                <w:sz w:val="20"/>
                <w:szCs w:val="20"/>
                <w14:ligatures w14:val="standardContextual"/>
              </w:rPr>
              <w:t xml:space="preserve">expresse </w:t>
            </w:r>
            <w:r w:rsidRPr="004F55F7">
              <w:rPr>
                <w:rFonts w:eastAsia="Calibri" w:cs="Arial"/>
                <w:bCs/>
                <w:kern w:val="2"/>
                <w:sz w:val="20"/>
                <w:szCs w:val="20"/>
                <w14:ligatures w14:val="standardContextual"/>
              </w:rPr>
              <w:t>à une date anniversaire de l’accord-cadre ;</w:t>
            </w:r>
          </w:p>
          <w:p w14:paraId="1C09E844" w14:textId="046E83E2" w:rsidR="009C1F1F" w:rsidRPr="004F55F7" w:rsidRDefault="009C1F1F" w:rsidP="009C1F1F">
            <w:pPr>
              <w:numPr>
                <w:ilvl w:val="0"/>
                <w:numId w:val="1"/>
              </w:numPr>
              <w:autoSpaceDE w:val="0"/>
              <w:autoSpaceDN w:val="0"/>
              <w:adjustRightInd w:val="0"/>
              <w:spacing w:after="0" w:line="240" w:lineRule="auto"/>
              <w:ind w:left="314" w:hanging="284"/>
              <w:contextualSpacing/>
              <w:jc w:val="both"/>
              <w:rPr>
                <w:rFonts w:eastAsia="Calibri" w:cs="Arial"/>
                <w:bCs/>
                <w:kern w:val="2"/>
                <w:sz w:val="20"/>
                <w:szCs w:val="20"/>
                <w14:ligatures w14:val="standardContextual"/>
              </w:rPr>
            </w:pPr>
            <w:r w:rsidRPr="004F55F7">
              <w:rPr>
                <w:rFonts w:eastAsia="Calibri" w:cs="Arial"/>
                <w:bCs/>
                <w:kern w:val="2"/>
                <w:sz w:val="20"/>
                <w:szCs w:val="20"/>
                <w14:ligatures w14:val="standardContextual"/>
              </w:rPr>
              <w:t>reconduction (</w:t>
            </w:r>
            <w:r w:rsidR="0053734F">
              <w:rPr>
                <w:rFonts w:eastAsia="Calibri" w:cs="Arial"/>
                <w:bCs/>
                <w:kern w:val="2"/>
                <w:sz w:val="20"/>
                <w:szCs w:val="20"/>
                <w14:ligatures w14:val="standardContextual"/>
              </w:rPr>
              <w:t>tacite</w:t>
            </w:r>
            <w:r w:rsidRPr="004F55F7">
              <w:rPr>
                <w:rFonts w:eastAsia="Calibri" w:cs="Arial"/>
                <w:bCs/>
                <w:kern w:val="2"/>
                <w:sz w:val="20"/>
                <w:szCs w:val="20"/>
                <w14:ligatures w14:val="standardContextual"/>
              </w:rPr>
              <w:t>) avec interventions dans d’autres lieux parisiens, de la région parisienne, ou tout autre région de France métropolitaine.</w:t>
            </w:r>
          </w:p>
          <w:bookmarkEnd w:id="30"/>
          <w:p w14:paraId="7EFDF70C" w14:textId="77777777" w:rsidR="00141609" w:rsidRPr="0076284D" w:rsidRDefault="00141609" w:rsidP="00141609">
            <w:pPr>
              <w:autoSpaceDE w:val="0"/>
              <w:autoSpaceDN w:val="0"/>
              <w:adjustRightInd w:val="0"/>
              <w:spacing w:after="0" w:line="240" w:lineRule="auto"/>
              <w:jc w:val="both"/>
              <w:rPr>
                <w:rFonts w:eastAsia="Calibri" w:cs="Arial"/>
                <w:sz w:val="10"/>
                <w:szCs w:val="10"/>
              </w:rPr>
            </w:pPr>
          </w:p>
        </w:tc>
      </w:tr>
    </w:tbl>
    <w:p w14:paraId="624F4955" w14:textId="04971F0C" w:rsidR="00141609" w:rsidRPr="0097353A" w:rsidRDefault="00141609" w:rsidP="0097353A">
      <w:pPr>
        <w:pStyle w:val="Titre1"/>
      </w:pPr>
      <w:bookmarkStart w:id="31" w:name="_Toc220670997"/>
      <w:bookmarkStart w:id="32" w:name="_Toc197326287"/>
      <w:r w:rsidRPr="0076284D">
        <w:t>ARTICLE 5 – DESCRIPTION TECHNIQUE DES PRESTATIONS ATTENDUES</w:t>
      </w:r>
      <w:bookmarkEnd w:id="31"/>
      <w:r w:rsidRPr="0076284D">
        <w:t xml:space="preserve"> </w:t>
      </w:r>
      <w:bookmarkEnd w:id="32"/>
    </w:p>
    <w:p w14:paraId="05E42027" w14:textId="77AC1C6C" w:rsidR="00141609" w:rsidRPr="0076284D" w:rsidRDefault="00141609" w:rsidP="00597798">
      <w:pPr>
        <w:spacing w:after="0" w:line="240" w:lineRule="auto"/>
        <w:jc w:val="both"/>
        <w:rPr>
          <w:rFonts w:eastAsia="Times New Roman" w:cs="Times New Roman"/>
          <w:sz w:val="20"/>
          <w:szCs w:val="24"/>
          <w:lang w:eastAsia="fr-FR"/>
        </w:rPr>
      </w:pPr>
      <w:r w:rsidRPr="0076284D">
        <w:rPr>
          <w:rFonts w:eastAsia="Times New Roman" w:cs="Times New Roman"/>
          <w:sz w:val="20"/>
          <w:szCs w:val="24"/>
          <w:lang w:eastAsia="fr-FR"/>
        </w:rPr>
        <w:t xml:space="preserve">Les spécifications techniques des prestations attendues au titre du présent marché sont indiquées dans le cahier des clauses techniques particulières (CCTP) joint au dossier de consultation. </w:t>
      </w:r>
    </w:p>
    <w:p w14:paraId="1B69BFD3" w14:textId="2E3E9B95" w:rsidR="00141609" w:rsidRPr="0097353A" w:rsidRDefault="00141609" w:rsidP="0097353A">
      <w:pPr>
        <w:pStyle w:val="Titre1"/>
      </w:pPr>
      <w:bookmarkStart w:id="33" w:name="_Toc197326290"/>
      <w:bookmarkStart w:id="34" w:name="_Toc220670998"/>
      <w:r w:rsidRPr="0076284D">
        <w:t>ARTICLE 6 – CONDITIONS D’EXECUTION DES PRESTATIONS</w:t>
      </w:r>
      <w:bookmarkEnd w:id="33"/>
      <w:bookmarkEnd w:id="34"/>
    </w:p>
    <w:p w14:paraId="42F0CC5B" w14:textId="77777777" w:rsidR="00141609" w:rsidRPr="0076284D" w:rsidRDefault="00141609" w:rsidP="00141609">
      <w:pPr>
        <w:spacing w:after="0" w:line="240" w:lineRule="auto"/>
        <w:rPr>
          <w:rFonts w:eastAsia="Times New Roman" w:cs="Times New Roman"/>
          <w:sz w:val="20"/>
          <w:szCs w:val="24"/>
          <w:lang w:eastAsia="fr-FR"/>
        </w:rPr>
      </w:pPr>
      <w:r w:rsidRPr="0076284D">
        <w:rPr>
          <w:rFonts w:eastAsia="Times New Roman" w:cs="Times New Roman"/>
          <w:sz w:val="20"/>
          <w:szCs w:val="24"/>
          <w:lang w:eastAsia="fr-FR"/>
        </w:rPr>
        <w:t>Les prestations du présent accord-cadre s’exécuteront par l’émission de bons de commande selon les modalités définies ci-après.</w:t>
      </w:r>
    </w:p>
    <w:p w14:paraId="06FEAC1B" w14:textId="13A58213" w:rsidR="00141609" w:rsidRPr="0097353A" w:rsidRDefault="00141609" w:rsidP="0097353A">
      <w:pPr>
        <w:pStyle w:val="Titre2"/>
      </w:pPr>
      <w:bookmarkStart w:id="35" w:name="_Toc220670999"/>
      <w:r w:rsidRPr="0076284D">
        <w:t>6.1 – Modalités d’exécution des prestations</w:t>
      </w:r>
      <w:bookmarkEnd w:id="35"/>
      <w:r w:rsidRPr="0076284D">
        <w:t xml:space="preserve"> </w:t>
      </w:r>
    </w:p>
    <w:p w14:paraId="731D422D" w14:textId="3D208D6D" w:rsidR="00141609" w:rsidRDefault="00141609" w:rsidP="00141609">
      <w:pPr>
        <w:spacing w:after="0" w:line="240" w:lineRule="auto"/>
        <w:jc w:val="both"/>
        <w:rPr>
          <w:rFonts w:eastAsia="Times New Roman" w:cs="Times New Roman"/>
          <w:sz w:val="20"/>
          <w:szCs w:val="24"/>
          <w:lang w:eastAsia="fr-FR"/>
        </w:rPr>
      </w:pPr>
      <w:bookmarkStart w:id="36" w:name="_Hlk149051669"/>
      <w:r w:rsidRPr="00B946FF">
        <w:rPr>
          <w:rFonts w:eastAsia="Times New Roman" w:cs="Times New Roman"/>
          <w:sz w:val="20"/>
          <w:szCs w:val="24"/>
          <w:lang w:eastAsia="fr-FR"/>
        </w:rPr>
        <w:t>Les prestations commandées par l’acheteur feront l’objet d’un bon de commande suivant les besoins.</w:t>
      </w:r>
    </w:p>
    <w:p w14:paraId="24DE7613" w14:textId="05648AD3" w:rsidR="00E941EA" w:rsidRDefault="00E941EA" w:rsidP="00141609">
      <w:pPr>
        <w:spacing w:after="0" w:line="240" w:lineRule="auto"/>
        <w:jc w:val="both"/>
        <w:rPr>
          <w:rFonts w:eastAsia="Times New Roman" w:cs="Times New Roman"/>
          <w:sz w:val="20"/>
          <w:szCs w:val="24"/>
          <w:lang w:eastAsia="fr-FR"/>
        </w:rPr>
      </w:pPr>
    </w:p>
    <w:p w14:paraId="6647BC24" w14:textId="13A57F95" w:rsidR="002F08E3" w:rsidRDefault="002F08E3" w:rsidP="00141609">
      <w:pPr>
        <w:spacing w:after="0" w:line="240" w:lineRule="auto"/>
        <w:jc w:val="both"/>
        <w:rPr>
          <w:rFonts w:eastAsia="Times New Roman" w:cs="Times New Roman"/>
          <w:sz w:val="20"/>
          <w:szCs w:val="24"/>
          <w:lang w:eastAsia="fr-FR"/>
        </w:rPr>
      </w:pPr>
      <w:r>
        <w:rPr>
          <w:rFonts w:eastAsia="Times New Roman" w:cs="Times New Roman"/>
          <w:sz w:val="20"/>
          <w:szCs w:val="24"/>
          <w:lang w:eastAsia="fr-FR"/>
        </w:rPr>
        <w:t xml:space="preserve">Chaque </w:t>
      </w:r>
      <w:r w:rsidR="00C976FF">
        <w:rPr>
          <w:rFonts w:eastAsia="Times New Roman" w:cs="Times New Roman"/>
          <w:sz w:val="20"/>
          <w:szCs w:val="24"/>
          <w:lang w:eastAsia="fr-FR"/>
        </w:rPr>
        <w:t>bon de commande</w:t>
      </w:r>
      <w:r>
        <w:rPr>
          <w:rFonts w:eastAsia="Times New Roman" w:cs="Times New Roman"/>
          <w:sz w:val="20"/>
          <w:szCs w:val="24"/>
          <w:lang w:eastAsia="fr-FR"/>
        </w:rPr>
        <w:t xml:space="preserve"> devra faire l’objet d’un devis</w:t>
      </w:r>
      <w:r w:rsidR="00C976FF">
        <w:rPr>
          <w:rFonts w:eastAsia="Times New Roman" w:cs="Times New Roman"/>
          <w:sz w:val="20"/>
          <w:szCs w:val="24"/>
          <w:lang w:eastAsia="fr-FR"/>
        </w:rPr>
        <w:t xml:space="preserve"> préalable</w:t>
      </w:r>
      <w:r>
        <w:rPr>
          <w:rFonts w:eastAsia="Times New Roman" w:cs="Times New Roman"/>
          <w:sz w:val="20"/>
          <w:szCs w:val="24"/>
          <w:lang w:eastAsia="fr-FR"/>
        </w:rPr>
        <w:t xml:space="preserve"> qui </w:t>
      </w:r>
      <w:r w:rsidR="00F86220">
        <w:rPr>
          <w:rFonts w:eastAsia="Times New Roman" w:cs="Times New Roman"/>
          <w:sz w:val="20"/>
          <w:szCs w:val="24"/>
          <w:lang w:eastAsia="fr-FR"/>
        </w:rPr>
        <w:t>prendra en compte l’intégralité d’un parcours de formation</w:t>
      </w:r>
      <w:r w:rsidR="00C976FF">
        <w:rPr>
          <w:rFonts w:eastAsia="Times New Roman" w:cs="Times New Roman"/>
          <w:sz w:val="20"/>
          <w:szCs w:val="24"/>
          <w:lang w:eastAsia="fr-FR"/>
        </w:rPr>
        <w:t xml:space="preserve"> selon les </w:t>
      </w:r>
      <w:r w:rsidR="00A53946">
        <w:rPr>
          <w:rFonts w:eastAsia="Times New Roman" w:cs="Times New Roman"/>
          <w:sz w:val="20"/>
          <w:szCs w:val="24"/>
          <w:lang w:eastAsia="fr-FR"/>
        </w:rPr>
        <w:t xml:space="preserve">prestations </w:t>
      </w:r>
      <w:r w:rsidR="00C976FF">
        <w:rPr>
          <w:rFonts w:eastAsia="Times New Roman" w:cs="Times New Roman"/>
          <w:sz w:val="20"/>
          <w:szCs w:val="24"/>
          <w:lang w:eastAsia="fr-FR"/>
        </w:rPr>
        <w:t>définies à l’article 6.2 du présent document.</w:t>
      </w:r>
    </w:p>
    <w:p w14:paraId="1E633B76" w14:textId="77777777" w:rsidR="001D3B78" w:rsidRPr="00C74ED5" w:rsidRDefault="001D3B78" w:rsidP="00141609">
      <w:pPr>
        <w:spacing w:after="0" w:line="240" w:lineRule="auto"/>
        <w:jc w:val="both"/>
        <w:rPr>
          <w:rFonts w:eastAsia="Times New Roman" w:cs="Times New Roman"/>
          <w:sz w:val="20"/>
          <w:szCs w:val="24"/>
          <w:lang w:eastAsia="fr-FR"/>
        </w:rPr>
      </w:pPr>
    </w:p>
    <w:p w14:paraId="6D95BEDB" w14:textId="71DBFACB" w:rsidR="00A5490F" w:rsidRPr="00C74ED5" w:rsidRDefault="00A5490F" w:rsidP="00141609">
      <w:pPr>
        <w:spacing w:after="0" w:line="240" w:lineRule="auto"/>
        <w:jc w:val="both"/>
        <w:rPr>
          <w:rFonts w:eastAsia="Times New Roman" w:cs="Times New Roman"/>
          <w:sz w:val="20"/>
          <w:szCs w:val="24"/>
          <w:lang w:eastAsia="fr-FR"/>
        </w:rPr>
      </w:pPr>
      <w:r w:rsidRPr="00C74ED5">
        <w:rPr>
          <w:rFonts w:eastAsia="Times New Roman" w:cs="Times New Roman"/>
          <w:sz w:val="20"/>
          <w:szCs w:val="24"/>
          <w:lang w:eastAsia="fr-FR"/>
        </w:rPr>
        <w:t>Le bon de commande précisera le nombre de bénéficiaire</w:t>
      </w:r>
      <w:r w:rsidR="00183C9A">
        <w:rPr>
          <w:rFonts w:eastAsia="Times New Roman" w:cs="Times New Roman"/>
          <w:sz w:val="20"/>
          <w:szCs w:val="24"/>
          <w:lang w:eastAsia="fr-FR"/>
        </w:rPr>
        <w:t>s</w:t>
      </w:r>
      <w:r w:rsidRPr="00C74ED5">
        <w:rPr>
          <w:rFonts w:eastAsia="Times New Roman" w:cs="Times New Roman"/>
          <w:sz w:val="20"/>
          <w:szCs w:val="24"/>
          <w:lang w:eastAsia="fr-FR"/>
        </w:rPr>
        <w:t xml:space="preserve"> de la formation ainsi que l</w:t>
      </w:r>
      <w:r w:rsidR="002471A4">
        <w:rPr>
          <w:rFonts w:eastAsia="Times New Roman" w:cs="Times New Roman"/>
          <w:sz w:val="20"/>
          <w:szCs w:val="24"/>
          <w:lang w:eastAsia="fr-FR"/>
        </w:rPr>
        <w:t>a durée du parcours</w:t>
      </w:r>
      <w:r w:rsidR="00C976FF">
        <w:rPr>
          <w:rFonts w:eastAsia="Times New Roman" w:cs="Times New Roman"/>
          <w:sz w:val="20"/>
          <w:szCs w:val="24"/>
          <w:lang w:eastAsia="fr-FR"/>
        </w:rPr>
        <w:t>,</w:t>
      </w:r>
      <w:r w:rsidR="002471A4">
        <w:rPr>
          <w:rFonts w:eastAsia="Times New Roman" w:cs="Times New Roman"/>
          <w:sz w:val="20"/>
          <w:szCs w:val="24"/>
          <w:lang w:eastAsia="fr-FR"/>
        </w:rPr>
        <w:t xml:space="preserve"> le</w:t>
      </w:r>
      <w:r w:rsidRPr="00C74ED5">
        <w:rPr>
          <w:rFonts w:eastAsia="Times New Roman" w:cs="Times New Roman"/>
          <w:sz w:val="20"/>
          <w:szCs w:val="24"/>
          <w:lang w:eastAsia="fr-FR"/>
        </w:rPr>
        <w:t xml:space="preserve"> montant</w:t>
      </w:r>
      <w:r w:rsidR="00256EA8">
        <w:rPr>
          <w:rFonts w:eastAsia="Times New Roman" w:cs="Times New Roman"/>
          <w:sz w:val="20"/>
          <w:szCs w:val="24"/>
          <w:lang w:eastAsia="fr-FR"/>
        </w:rPr>
        <w:t xml:space="preserve"> total</w:t>
      </w:r>
      <w:r w:rsidR="00B946FF" w:rsidRPr="00C74ED5">
        <w:rPr>
          <w:rFonts w:eastAsia="Times New Roman" w:cs="Times New Roman"/>
          <w:sz w:val="20"/>
          <w:szCs w:val="24"/>
          <w:lang w:eastAsia="fr-FR"/>
        </w:rPr>
        <w:t xml:space="preserve"> </w:t>
      </w:r>
      <w:r w:rsidR="002471A4">
        <w:rPr>
          <w:rFonts w:eastAsia="Times New Roman" w:cs="Times New Roman"/>
          <w:sz w:val="20"/>
          <w:szCs w:val="24"/>
          <w:lang w:eastAsia="fr-FR"/>
        </w:rPr>
        <w:t>de la prestation</w:t>
      </w:r>
      <w:r w:rsidR="00C976FF">
        <w:rPr>
          <w:rFonts w:eastAsia="Times New Roman" w:cs="Times New Roman"/>
          <w:sz w:val="20"/>
          <w:szCs w:val="24"/>
          <w:lang w:eastAsia="fr-FR"/>
        </w:rPr>
        <w:t xml:space="preserve"> et la convention de formation.</w:t>
      </w:r>
    </w:p>
    <w:p w14:paraId="64ADFE6B" w14:textId="77777777" w:rsidR="00BE12A3" w:rsidRPr="0076284D" w:rsidRDefault="00BE12A3" w:rsidP="00141609">
      <w:pPr>
        <w:spacing w:after="0" w:line="240" w:lineRule="auto"/>
        <w:jc w:val="both"/>
        <w:rPr>
          <w:rFonts w:eastAsia="Times New Roman" w:cs="Times New Roman"/>
          <w:sz w:val="20"/>
          <w:szCs w:val="24"/>
          <w:lang w:eastAsia="fr-FR"/>
        </w:rPr>
      </w:pPr>
    </w:p>
    <w:bookmarkEnd w:id="36"/>
    <w:p w14:paraId="67331037" w14:textId="439A7F44" w:rsidR="00C74ED5" w:rsidRPr="0097353A" w:rsidRDefault="00BE12A3" w:rsidP="0097353A">
      <w:pPr>
        <w:spacing w:after="120" w:line="240" w:lineRule="auto"/>
        <w:jc w:val="both"/>
        <w:rPr>
          <w:rFonts w:eastAsia="Calibri" w:cs="Times New Roman"/>
          <w:color w:val="4472C4" w:themeColor="accent1"/>
          <w:sz w:val="20"/>
          <w:szCs w:val="24"/>
          <w:lang w:eastAsia="fr-FR"/>
        </w:rPr>
      </w:pPr>
      <w:r w:rsidRPr="00C74ED5">
        <w:rPr>
          <w:rFonts w:eastAsia="Calibri" w:cs="Times New Roman"/>
          <w:sz w:val="20"/>
          <w:szCs w:val="24"/>
          <w:lang w:eastAsia="fr-FR"/>
        </w:rPr>
        <w:t xml:space="preserve">Dans les cas où l’acheteur souhaite ajouter une option supplémentaire, </w:t>
      </w:r>
      <w:r w:rsidR="00B946FF" w:rsidRPr="00C74ED5">
        <w:rPr>
          <w:rFonts w:eastAsia="Calibri" w:cs="Times New Roman"/>
          <w:sz w:val="20"/>
          <w:szCs w:val="24"/>
          <w:lang w:eastAsia="fr-FR"/>
        </w:rPr>
        <w:t xml:space="preserve">comme la location de locaux destinés à la formation par exemple, </w:t>
      </w:r>
      <w:r w:rsidRPr="00C74ED5">
        <w:rPr>
          <w:rFonts w:eastAsia="Calibri" w:cs="Times New Roman"/>
          <w:sz w:val="20"/>
          <w:szCs w:val="24"/>
          <w:lang w:eastAsia="fr-FR"/>
        </w:rPr>
        <w:t xml:space="preserve">il devra </w:t>
      </w:r>
      <w:r w:rsidR="002471A4">
        <w:rPr>
          <w:rFonts w:eastAsia="Calibri" w:cs="Times New Roman"/>
          <w:sz w:val="20"/>
          <w:szCs w:val="24"/>
          <w:lang w:eastAsia="fr-FR"/>
        </w:rPr>
        <w:t>en</w:t>
      </w:r>
      <w:r w:rsidRPr="00C74ED5">
        <w:rPr>
          <w:rFonts w:eastAsia="Calibri" w:cs="Times New Roman"/>
          <w:sz w:val="20"/>
          <w:szCs w:val="24"/>
          <w:lang w:eastAsia="fr-FR"/>
        </w:rPr>
        <w:t xml:space="preserve"> préalable du bon de commande, disposer d’un devis</w:t>
      </w:r>
      <w:r w:rsidR="002471A4">
        <w:rPr>
          <w:rFonts w:eastAsia="Calibri" w:cs="Times New Roman"/>
          <w:sz w:val="20"/>
          <w:szCs w:val="24"/>
          <w:lang w:eastAsia="fr-FR"/>
        </w:rPr>
        <w:t xml:space="preserve"> </w:t>
      </w:r>
      <w:r w:rsidRPr="00C74ED5">
        <w:rPr>
          <w:rFonts w:eastAsia="Calibri" w:cs="Times New Roman"/>
          <w:sz w:val="20"/>
          <w:szCs w:val="24"/>
          <w:lang w:eastAsia="fr-FR"/>
        </w:rPr>
        <w:t xml:space="preserve">exprimant ses besoins et </w:t>
      </w:r>
      <w:r w:rsidR="00256EA8">
        <w:rPr>
          <w:rFonts w:eastAsia="Calibri" w:cs="Times New Roman"/>
          <w:sz w:val="20"/>
          <w:szCs w:val="24"/>
          <w:lang w:eastAsia="fr-FR"/>
        </w:rPr>
        <w:t>en</w:t>
      </w:r>
      <w:r w:rsidRPr="00C74ED5">
        <w:rPr>
          <w:rFonts w:eastAsia="Calibri" w:cs="Times New Roman"/>
          <w:sz w:val="20"/>
          <w:szCs w:val="24"/>
          <w:lang w:eastAsia="fr-FR"/>
        </w:rPr>
        <w:t xml:space="preserve"> transmettra </w:t>
      </w:r>
      <w:r w:rsidR="00256EA8">
        <w:rPr>
          <w:rFonts w:eastAsia="Calibri" w:cs="Times New Roman"/>
          <w:sz w:val="20"/>
          <w:szCs w:val="24"/>
          <w:lang w:eastAsia="fr-FR"/>
        </w:rPr>
        <w:t xml:space="preserve">la demande </w:t>
      </w:r>
      <w:r w:rsidRPr="00C74ED5">
        <w:rPr>
          <w:rFonts w:eastAsia="Calibri" w:cs="Times New Roman"/>
          <w:sz w:val="20"/>
          <w:szCs w:val="24"/>
          <w:lang w:eastAsia="fr-FR"/>
        </w:rPr>
        <w:t>au titulaire dans les conditions fixées ci-dessous.</w:t>
      </w:r>
    </w:p>
    <w:p w14:paraId="6B7CDF53" w14:textId="6C0C661C" w:rsidR="00BE12A3" w:rsidRDefault="00BE12A3" w:rsidP="0076284D">
      <w:pPr>
        <w:pStyle w:val="Titre2"/>
      </w:pPr>
      <w:bookmarkStart w:id="37" w:name="_Toc179980275"/>
      <w:bookmarkStart w:id="38" w:name="_Toc220671000"/>
      <w:r w:rsidRPr="0076284D">
        <w:t>6.2 – Modalités d’émission de devis</w:t>
      </w:r>
      <w:bookmarkEnd w:id="37"/>
      <w:bookmarkEnd w:id="38"/>
      <w:r w:rsidRPr="0076284D">
        <w:t xml:space="preserve"> </w:t>
      </w:r>
    </w:p>
    <w:p w14:paraId="2BD2336B" w14:textId="77777777" w:rsidR="00BE12A3" w:rsidRPr="0076284D" w:rsidRDefault="00BE12A3" w:rsidP="002110D8">
      <w:pPr>
        <w:pStyle w:val="111"/>
      </w:pPr>
      <w:bookmarkStart w:id="39" w:name="_Toc116399657"/>
      <w:bookmarkStart w:id="40" w:name="_Toc132796757"/>
      <w:bookmarkStart w:id="41" w:name="_Toc179980276"/>
      <w:bookmarkStart w:id="42" w:name="_Toc220671001"/>
      <w:r w:rsidRPr="0076284D">
        <w:t>6.2.1 – Émission de devis</w:t>
      </w:r>
      <w:bookmarkEnd w:id="39"/>
      <w:bookmarkEnd w:id="40"/>
      <w:bookmarkEnd w:id="41"/>
      <w:bookmarkEnd w:id="42"/>
    </w:p>
    <w:p w14:paraId="5F374714" w14:textId="77777777" w:rsidR="00BE12A3" w:rsidRPr="00B946FF" w:rsidRDefault="00BE12A3" w:rsidP="00BE12A3">
      <w:pPr>
        <w:spacing w:after="120" w:line="240" w:lineRule="auto"/>
        <w:jc w:val="both"/>
        <w:rPr>
          <w:rFonts w:eastAsia="Calibri" w:cs="Times New Roman"/>
          <w:sz w:val="20"/>
          <w:szCs w:val="24"/>
          <w:lang w:eastAsia="fr-FR"/>
        </w:rPr>
      </w:pPr>
      <w:r w:rsidRPr="00B946FF">
        <w:rPr>
          <w:rFonts w:eastAsia="Calibri" w:cs="Times New Roman"/>
          <w:sz w:val="20"/>
          <w:szCs w:val="24"/>
          <w:lang w:eastAsia="fr-FR"/>
        </w:rPr>
        <w:t>Les demandes de devis sont adressées au titulaire par courrier électronique.</w:t>
      </w:r>
    </w:p>
    <w:p w14:paraId="66AEA886" w14:textId="34E8F298" w:rsidR="00BE12A3" w:rsidRPr="00B946FF" w:rsidRDefault="00BE12A3" w:rsidP="00BE12A3">
      <w:pPr>
        <w:spacing w:after="120" w:line="240" w:lineRule="auto"/>
        <w:jc w:val="both"/>
        <w:rPr>
          <w:rFonts w:eastAsia="Calibri" w:cs="Times New Roman"/>
          <w:sz w:val="20"/>
          <w:szCs w:val="24"/>
          <w:lang w:eastAsia="fr-FR"/>
        </w:rPr>
      </w:pPr>
      <w:r w:rsidRPr="00B946FF">
        <w:rPr>
          <w:rFonts w:eastAsia="Calibri" w:cs="Times New Roman"/>
          <w:sz w:val="20"/>
          <w:szCs w:val="24"/>
          <w:lang w:eastAsia="fr-FR"/>
        </w:rPr>
        <w:t xml:space="preserve">Le titulaire accuse réception du courrier électronique dans les </w:t>
      </w:r>
      <w:r w:rsidR="002471A4">
        <w:rPr>
          <w:rFonts w:eastAsia="Calibri" w:cs="Times New Roman"/>
          <w:sz w:val="20"/>
          <w:szCs w:val="24"/>
          <w:lang w:eastAsia="fr-FR"/>
        </w:rPr>
        <w:t>48</w:t>
      </w:r>
      <w:r w:rsidRPr="00B946FF">
        <w:rPr>
          <w:rFonts w:eastAsia="Calibri" w:cs="Times New Roman"/>
          <w:sz w:val="20"/>
          <w:szCs w:val="24"/>
          <w:lang w:eastAsia="fr-FR"/>
        </w:rPr>
        <w:t xml:space="preserve"> heures ouvrées. </w:t>
      </w:r>
    </w:p>
    <w:p w14:paraId="558409D9" w14:textId="5A5EB1A7" w:rsidR="00BE12A3" w:rsidRPr="00B946FF" w:rsidRDefault="00BE12A3" w:rsidP="00BE12A3">
      <w:pPr>
        <w:spacing w:after="120" w:line="240" w:lineRule="auto"/>
        <w:jc w:val="both"/>
        <w:rPr>
          <w:rFonts w:eastAsia="Calibri" w:cs="Times New Roman"/>
          <w:sz w:val="20"/>
          <w:szCs w:val="24"/>
          <w:lang w:eastAsia="fr-FR"/>
        </w:rPr>
      </w:pPr>
      <w:r w:rsidRPr="00B946FF">
        <w:rPr>
          <w:rFonts w:eastAsia="Calibri" w:cs="Times New Roman"/>
          <w:sz w:val="20"/>
          <w:szCs w:val="24"/>
          <w:lang w:eastAsia="fr-FR"/>
        </w:rPr>
        <w:t xml:space="preserve">Si le titulaire n’accuse pas réception de la demande de devis, est considérée comme date de réception du courrier par le titulaire, l’envoi du courrier électronique par l’acheteur majoré de </w:t>
      </w:r>
      <w:r w:rsidR="002471A4">
        <w:rPr>
          <w:rFonts w:eastAsia="Calibri" w:cs="Times New Roman"/>
          <w:sz w:val="20"/>
          <w:szCs w:val="24"/>
          <w:lang w:eastAsia="fr-FR"/>
        </w:rPr>
        <w:t>48</w:t>
      </w:r>
      <w:r w:rsidRPr="00B946FF">
        <w:rPr>
          <w:rFonts w:eastAsia="Calibri" w:cs="Times New Roman"/>
          <w:sz w:val="20"/>
          <w:szCs w:val="24"/>
          <w:lang w:eastAsia="fr-FR"/>
        </w:rPr>
        <w:t xml:space="preserve"> heures.</w:t>
      </w:r>
    </w:p>
    <w:p w14:paraId="07FC3827" w14:textId="191123F4" w:rsidR="002110D8" w:rsidRPr="00B946FF" w:rsidRDefault="00BE12A3" w:rsidP="00BE12A3">
      <w:pPr>
        <w:spacing w:after="120" w:line="240" w:lineRule="auto"/>
        <w:jc w:val="both"/>
        <w:rPr>
          <w:rFonts w:eastAsia="Calibri" w:cs="Times New Roman"/>
          <w:sz w:val="20"/>
          <w:szCs w:val="24"/>
          <w:lang w:eastAsia="fr-FR"/>
        </w:rPr>
      </w:pPr>
      <w:r w:rsidRPr="00B946FF">
        <w:rPr>
          <w:rFonts w:eastAsia="Calibri" w:cs="Times New Roman"/>
          <w:sz w:val="20"/>
          <w:szCs w:val="24"/>
          <w:lang w:eastAsia="fr-FR"/>
        </w:rPr>
        <w:lastRenderedPageBreak/>
        <w:t>À la réception de la demande de devis, le titulaire s’engage à remettre un devis sous format électronique (fichier PDF signé soit de manière manuscrite soit de matière dématérialisée au choix du titulaire) par voie de courrier électronique dans le délai de 1</w:t>
      </w:r>
      <w:r w:rsidR="002471A4">
        <w:rPr>
          <w:rFonts w:eastAsia="Calibri" w:cs="Times New Roman"/>
          <w:sz w:val="20"/>
          <w:szCs w:val="24"/>
          <w:lang w:eastAsia="fr-FR"/>
        </w:rPr>
        <w:t>0</w:t>
      </w:r>
      <w:r w:rsidRPr="00B946FF">
        <w:rPr>
          <w:rFonts w:eastAsia="Calibri" w:cs="Times New Roman"/>
          <w:sz w:val="20"/>
          <w:szCs w:val="24"/>
          <w:lang w:eastAsia="fr-FR"/>
        </w:rPr>
        <w:t xml:space="preserve"> jours ouvrés à compter de la date de réception de la demande de devis par le titulaire.</w:t>
      </w:r>
    </w:p>
    <w:p w14:paraId="2278FF26" w14:textId="748FDDE2" w:rsidR="002110D8" w:rsidRPr="0076284D" w:rsidRDefault="00BE12A3" w:rsidP="002110D8">
      <w:pPr>
        <w:pStyle w:val="111"/>
      </w:pPr>
      <w:bookmarkStart w:id="43" w:name="_Toc116399658"/>
      <w:bookmarkStart w:id="44" w:name="_Toc132796758"/>
      <w:bookmarkStart w:id="45" w:name="_Toc179980277"/>
      <w:bookmarkStart w:id="46" w:name="_Toc220671002"/>
      <w:r w:rsidRPr="0076284D">
        <w:t>6.2.2 – Établissement des devis</w:t>
      </w:r>
      <w:bookmarkEnd w:id="43"/>
      <w:bookmarkEnd w:id="44"/>
      <w:bookmarkEnd w:id="45"/>
      <w:bookmarkEnd w:id="46"/>
    </w:p>
    <w:p w14:paraId="3C0647FF" w14:textId="4170FC02" w:rsidR="00BE12A3" w:rsidRDefault="00BE12A3" w:rsidP="00BE12A3">
      <w:pPr>
        <w:spacing w:after="120" w:line="240" w:lineRule="auto"/>
        <w:jc w:val="both"/>
        <w:rPr>
          <w:rFonts w:eastAsia="Calibri" w:cs="Times New Roman"/>
          <w:sz w:val="20"/>
          <w:szCs w:val="24"/>
          <w:lang w:eastAsia="fr-FR"/>
        </w:rPr>
      </w:pPr>
      <w:r w:rsidRPr="00B946FF">
        <w:rPr>
          <w:rFonts w:eastAsia="Calibri" w:cs="Times New Roman"/>
          <w:sz w:val="20"/>
          <w:szCs w:val="24"/>
          <w:lang w:eastAsia="fr-FR"/>
        </w:rPr>
        <w:t xml:space="preserve">Les devis sont établis sur la base des prix </w:t>
      </w:r>
      <w:r w:rsidR="00E941EA">
        <w:rPr>
          <w:rFonts w:eastAsia="Calibri" w:cs="Times New Roman"/>
          <w:sz w:val="20"/>
          <w:szCs w:val="24"/>
          <w:lang w:eastAsia="fr-FR"/>
        </w:rPr>
        <w:t>du bordereau des prix.</w:t>
      </w:r>
    </w:p>
    <w:p w14:paraId="352BC985" w14:textId="590D3E27" w:rsidR="00E941EA" w:rsidRPr="00B946FF" w:rsidRDefault="00E941EA" w:rsidP="00BE12A3">
      <w:pPr>
        <w:spacing w:after="120" w:line="240" w:lineRule="auto"/>
        <w:jc w:val="both"/>
        <w:rPr>
          <w:rFonts w:eastAsia="Calibri" w:cs="Times New Roman"/>
          <w:sz w:val="20"/>
          <w:szCs w:val="24"/>
          <w:lang w:eastAsia="fr-FR"/>
        </w:rPr>
      </w:pPr>
      <w:r>
        <w:rPr>
          <w:rFonts w:eastAsia="Calibri" w:cs="Times New Roman"/>
          <w:sz w:val="20"/>
          <w:szCs w:val="24"/>
          <w:lang w:eastAsia="fr-FR"/>
        </w:rPr>
        <w:t xml:space="preserve">Le devis pourra contenir des prestations non prévues au bordereau des prix. </w:t>
      </w:r>
    </w:p>
    <w:p w14:paraId="5804D315" w14:textId="77777777" w:rsidR="00BE12A3" w:rsidRPr="00B946FF" w:rsidRDefault="00BE12A3" w:rsidP="00BE12A3">
      <w:pPr>
        <w:spacing w:after="120" w:line="240" w:lineRule="auto"/>
        <w:jc w:val="both"/>
        <w:rPr>
          <w:rFonts w:eastAsia="Calibri" w:cs="Times New Roman"/>
          <w:sz w:val="20"/>
          <w:szCs w:val="24"/>
          <w:lang w:eastAsia="fr-FR"/>
        </w:rPr>
      </w:pPr>
      <w:r w:rsidRPr="00B946FF">
        <w:rPr>
          <w:rFonts w:eastAsia="Calibri" w:cs="Times New Roman"/>
          <w:sz w:val="20"/>
          <w:szCs w:val="24"/>
          <w:lang w:eastAsia="fr-FR"/>
        </w:rPr>
        <w:t>L’établissement du devis par le titulaire est gratuit.</w:t>
      </w:r>
    </w:p>
    <w:p w14:paraId="05E7BE47" w14:textId="44CAACCD" w:rsidR="00BE12A3" w:rsidRPr="0076284D" w:rsidRDefault="00BE12A3" w:rsidP="00E04312">
      <w:pPr>
        <w:pStyle w:val="111"/>
      </w:pPr>
      <w:bookmarkStart w:id="47" w:name="_Toc116399659"/>
      <w:bookmarkStart w:id="48" w:name="_Toc132796759"/>
      <w:bookmarkStart w:id="49" w:name="_Toc179980278"/>
      <w:bookmarkStart w:id="50" w:name="_Toc220671003"/>
      <w:r w:rsidRPr="0076284D">
        <w:t>6.2.3 – Contenu des devis</w:t>
      </w:r>
      <w:bookmarkEnd w:id="47"/>
      <w:bookmarkEnd w:id="48"/>
      <w:bookmarkEnd w:id="49"/>
      <w:bookmarkEnd w:id="50"/>
    </w:p>
    <w:p w14:paraId="267B59F9" w14:textId="77777777" w:rsidR="00BE12A3" w:rsidRPr="00B946FF" w:rsidRDefault="00BE12A3" w:rsidP="00BE12A3">
      <w:pPr>
        <w:spacing w:after="0" w:line="240" w:lineRule="auto"/>
        <w:rPr>
          <w:rFonts w:eastAsia="Calibri" w:cs="Arial"/>
          <w:sz w:val="20"/>
          <w:lang w:eastAsia="fr-FR"/>
        </w:rPr>
      </w:pPr>
      <w:r w:rsidRPr="00B946FF">
        <w:rPr>
          <w:rFonts w:eastAsia="Calibri" w:cs="Arial"/>
          <w:sz w:val="20"/>
          <w:lang w:eastAsia="fr-FR"/>
        </w:rPr>
        <w:t>Le titulaire indiquera dans ses devis les mentions suivantes :</w:t>
      </w:r>
    </w:p>
    <w:p w14:paraId="6537776D" w14:textId="2E540E77" w:rsidR="00BE12A3" w:rsidRPr="00B946FF" w:rsidRDefault="00BE12A3" w:rsidP="00BE12A3">
      <w:pPr>
        <w:spacing w:after="0" w:line="240" w:lineRule="auto"/>
        <w:ind w:left="284" w:hanging="284"/>
        <w:rPr>
          <w:rFonts w:eastAsia="Calibri" w:cs="Arial"/>
          <w:sz w:val="20"/>
          <w:lang w:eastAsia="fr-FR"/>
        </w:rPr>
      </w:pPr>
      <w:r w:rsidRPr="00B946FF">
        <w:rPr>
          <w:rFonts w:eastAsia="Calibri" w:cs="Arial"/>
          <w:sz w:val="20"/>
          <w:lang w:eastAsia="fr-FR"/>
        </w:rPr>
        <w:t>-</w:t>
      </w:r>
      <w:r w:rsidRPr="00B946FF">
        <w:rPr>
          <w:rFonts w:eastAsia="Calibri" w:cs="Arial"/>
          <w:sz w:val="20"/>
          <w:lang w:eastAsia="fr-FR"/>
        </w:rPr>
        <w:tab/>
        <w:t>Les coordonnées du titulaire et de l’acheteur ainsi que la direction concernée</w:t>
      </w:r>
    </w:p>
    <w:p w14:paraId="1BED85DD" w14:textId="77777777" w:rsidR="00BE12A3" w:rsidRPr="00B946FF" w:rsidRDefault="00BE12A3" w:rsidP="00BE12A3">
      <w:pPr>
        <w:spacing w:after="0" w:line="240" w:lineRule="auto"/>
        <w:ind w:left="284" w:hanging="284"/>
        <w:rPr>
          <w:rFonts w:eastAsia="Calibri" w:cs="Arial"/>
          <w:sz w:val="20"/>
          <w:lang w:eastAsia="fr-FR"/>
        </w:rPr>
      </w:pPr>
      <w:r w:rsidRPr="00B946FF">
        <w:rPr>
          <w:rFonts w:eastAsia="Calibri" w:cs="Arial"/>
          <w:sz w:val="20"/>
          <w:lang w:eastAsia="fr-FR"/>
        </w:rPr>
        <w:t>-</w:t>
      </w:r>
      <w:r w:rsidRPr="00B946FF">
        <w:rPr>
          <w:rFonts w:eastAsia="Calibri" w:cs="Arial"/>
          <w:sz w:val="20"/>
          <w:lang w:eastAsia="fr-FR"/>
        </w:rPr>
        <w:tab/>
        <w:t>La référence de l’accord-cadre (numéro et date de notification)</w:t>
      </w:r>
    </w:p>
    <w:p w14:paraId="02352D08" w14:textId="69BBA479" w:rsidR="00BE12A3" w:rsidRPr="00B946FF" w:rsidRDefault="00BE12A3" w:rsidP="00BE12A3">
      <w:pPr>
        <w:spacing w:after="0" w:line="240" w:lineRule="auto"/>
        <w:ind w:left="284" w:hanging="284"/>
        <w:rPr>
          <w:rFonts w:eastAsia="Calibri" w:cs="Arial"/>
          <w:sz w:val="20"/>
          <w:lang w:eastAsia="fr-FR"/>
        </w:rPr>
      </w:pPr>
      <w:r w:rsidRPr="00B946FF">
        <w:rPr>
          <w:rFonts w:eastAsia="Calibri" w:cs="Arial"/>
          <w:sz w:val="20"/>
          <w:lang w:eastAsia="fr-FR"/>
        </w:rPr>
        <w:t>-</w:t>
      </w:r>
      <w:r w:rsidRPr="00B946FF">
        <w:rPr>
          <w:rFonts w:eastAsia="Calibri" w:cs="Arial"/>
          <w:sz w:val="20"/>
          <w:lang w:eastAsia="fr-FR"/>
        </w:rPr>
        <w:tab/>
        <w:t>La nature de la prestation</w:t>
      </w:r>
    </w:p>
    <w:p w14:paraId="4D0D32CB" w14:textId="77777777" w:rsidR="00BE12A3" w:rsidRPr="00B946FF" w:rsidRDefault="00BE12A3" w:rsidP="00BE12A3">
      <w:pPr>
        <w:spacing w:after="0" w:line="240" w:lineRule="auto"/>
        <w:ind w:left="284" w:hanging="284"/>
        <w:rPr>
          <w:rFonts w:eastAsia="Calibri" w:cs="Arial"/>
          <w:sz w:val="20"/>
          <w:lang w:eastAsia="fr-FR"/>
        </w:rPr>
      </w:pPr>
      <w:r w:rsidRPr="00B946FF">
        <w:rPr>
          <w:rFonts w:eastAsia="Calibri" w:cs="Arial"/>
          <w:sz w:val="20"/>
          <w:lang w:eastAsia="fr-FR"/>
        </w:rPr>
        <w:t>-</w:t>
      </w:r>
      <w:r w:rsidRPr="00B946FF">
        <w:rPr>
          <w:rFonts w:eastAsia="Calibri" w:cs="Arial"/>
          <w:sz w:val="20"/>
          <w:lang w:eastAsia="fr-FR"/>
        </w:rPr>
        <w:tab/>
        <w:t xml:space="preserve">La référence et les quantités des prestations </w:t>
      </w:r>
    </w:p>
    <w:p w14:paraId="0E627A01" w14:textId="77777777" w:rsidR="00BE12A3" w:rsidRPr="00B946FF" w:rsidRDefault="00BE12A3" w:rsidP="00BE12A3">
      <w:pPr>
        <w:spacing w:after="0" w:line="240" w:lineRule="auto"/>
        <w:ind w:left="284" w:hanging="284"/>
        <w:rPr>
          <w:rFonts w:eastAsia="Calibri" w:cs="Arial"/>
          <w:sz w:val="20"/>
          <w:lang w:eastAsia="fr-FR"/>
        </w:rPr>
      </w:pPr>
      <w:r w:rsidRPr="00B946FF">
        <w:rPr>
          <w:rFonts w:eastAsia="Calibri" w:cs="Arial"/>
          <w:sz w:val="20"/>
          <w:lang w:eastAsia="fr-FR"/>
        </w:rPr>
        <w:t>-</w:t>
      </w:r>
      <w:r w:rsidRPr="00B946FF">
        <w:rPr>
          <w:rFonts w:eastAsia="Calibri" w:cs="Arial"/>
          <w:sz w:val="20"/>
          <w:lang w:eastAsia="fr-FR"/>
        </w:rPr>
        <w:tab/>
        <w:t xml:space="preserve">Le prix unitaire </w:t>
      </w:r>
    </w:p>
    <w:p w14:paraId="72EF4430" w14:textId="5EA1AD77" w:rsidR="00BE12A3" w:rsidRPr="00B946FF" w:rsidRDefault="00BE12A3" w:rsidP="00BE12A3">
      <w:pPr>
        <w:spacing w:after="0" w:line="240" w:lineRule="auto"/>
        <w:ind w:left="284" w:hanging="284"/>
        <w:rPr>
          <w:rFonts w:eastAsia="Calibri" w:cs="Arial"/>
          <w:sz w:val="20"/>
          <w:lang w:eastAsia="fr-FR"/>
        </w:rPr>
      </w:pPr>
      <w:r w:rsidRPr="00B946FF">
        <w:rPr>
          <w:rFonts w:eastAsia="Calibri" w:cs="Arial"/>
          <w:sz w:val="20"/>
          <w:lang w:eastAsia="fr-FR"/>
        </w:rPr>
        <w:t>-</w:t>
      </w:r>
      <w:r w:rsidRPr="00B946FF">
        <w:rPr>
          <w:rFonts w:eastAsia="Calibri" w:cs="Arial"/>
          <w:sz w:val="20"/>
          <w:lang w:eastAsia="fr-FR"/>
        </w:rPr>
        <w:tab/>
        <w:t>Le délai prévisionnel de réalisation de la prestation</w:t>
      </w:r>
    </w:p>
    <w:p w14:paraId="6017DEBF" w14:textId="7B88A391" w:rsidR="00BE12A3" w:rsidRPr="00B946FF" w:rsidRDefault="00BE12A3" w:rsidP="00BE12A3">
      <w:pPr>
        <w:spacing w:after="0" w:line="240" w:lineRule="auto"/>
        <w:ind w:left="284" w:hanging="284"/>
        <w:rPr>
          <w:rFonts w:eastAsia="Calibri" w:cs="Arial"/>
          <w:sz w:val="20"/>
          <w:lang w:eastAsia="fr-FR"/>
        </w:rPr>
      </w:pPr>
      <w:r w:rsidRPr="00B946FF">
        <w:rPr>
          <w:rFonts w:eastAsia="Calibri" w:cs="Arial"/>
          <w:sz w:val="20"/>
          <w:lang w:eastAsia="fr-FR"/>
        </w:rPr>
        <w:t>-</w:t>
      </w:r>
      <w:r w:rsidRPr="00B946FF">
        <w:rPr>
          <w:rFonts w:eastAsia="Calibri" w:cs="Arial"/>
          <w:sz w:val="20"/>
          <w:lang w:eastAsia="fr-FR"/>
        </w:rPr>
        <w:tab/>
        <w:t>Le montant de la TVA applicable et son montant</w:t>
      </w:r>
    </w:p>
    <w:p w14:paraId="0EC9223A" w14:textId="43F7DCC0" w:rsidR="00BE12A3" w:rsidRPr="00B946FF" w:rsidRDefault="00BE12A3" w:rsidP="00BE12A3">
      <w:pPr>
        <w:spacing w:after="0" w:line="240" w:lineRule="auto"/>
        <w:ind w:left="284" w:hanging="284"/>
        <w:rPr>
          <w:rFonts w:eastAsia="Calibri" w:cs="Arial"/>
          <w:sz w:val="20"/>
          <w:lang w:eastAsia="fr-FR"/>
        </w:rPr>
      </w:pPr>
      <w:r w:rsidRPr="00B946FF">
        <w:rPr>
          <w:rFonts w:eastAsia="Calibri" w:cs="Arial"/>
          <w:sz w:val="20"/>
          <w:lang w:eastAsia="fr-FR"/>
        </w:rPr>
        <w:t>-</w:t>
      </w:r>
      <w:r w:rsidRPr="00B946FF">
        <w:rPr>
          <w:rFonts w:eastAsia="Calibri" w:cs="Arial"/>
          <w:sz w:val="20"/>
          <w:lang w:eastAsia="fr-FR"/>
        </w:rPr>
        <w:tab/>
        <w:t>Le montant total HT et le montant total TTC</w:t>
      </w:r>
    </w:p>
    <w:p w14:paraId="5532C091" w14:textId="77777777" w:rsidR="00BE12A3" w:rsidRPr="00B946FF" w:rsidRDefault="00BE12A3" w:rsidP="00BE12A3">
      <w:pPr>
        <w:spacing w:after="0" w:line="240" w:lineRule="auto"/>
        <w:ind w:left="284" w:hanging="284"/>
        <w:rPr>
          <w:rFonts w:eastAsia="Calibri" w:cs="Arial"/>
          <w:sz w:val="20"/>
          <w:lang w:eastAsia="fr-FR"/>
        </w:rPr>
      </w:pPr>
      <w:r w:rsidRPr="00B946FF">
        <w:rPr>
          <w:rFonts w:eastAsia="Calibri" w:cs="Arial"/>
          <w:sz w:val="20"/>
          <w:lang w:eastAsia="fr-FR"/>
        </w:rPr>
        <w:t>-</w:t>
      </w:r>
      <w:r w:rsidRPr="00B946FF">
        <w:rPr>
          <w:rFonts w:eastAsia="Calibri" w:cs="Arial"/>
          <w:sz w:val="20"/>
          <w:lang w:eastAsia="fr-FR"/>
        </w:rPr>
        <w:tab/>
        <w:t>La date d’émission du devis</w:t>
      </w:r>
    </w:p>
    <w:p w14:paraId="17126F0B" w14:textId="77777777" w:rsidR="00BE12A3" w:rsidRPr="00B946FF" w:rsidRDefault="00BE12A3" w:rsidP="00BE12A3">
      <w:pPr>
        <w:spacing w:after="0" w:line="240" w:lineRule="auto"/>
        <w:rPr>
          <w:rFonts w:eastAsia="Calibri" w:cs="Arial"/>
          <w:sz w:val="20"/>
          <w:lang w:eastAsia="fr-FR"/>
        </w:rPr>
      </w:pPr>
    </w:p>
    <w:p w14:paraId="393AAFD8" w14:textId="77777777" w:rsidR="00BE12A3" w:rsidRPr="00B946FF" w:rsidRDefault="00BE12A3" w:rsidP="00BE12A3">
      <w:pPr>
        <w:spacing w:after="120" w:line="240" w:lineRule="auto"/>
        <w:jc w:val="both"/>
        <w:rPr>
          <w:rFonts w:eastAsia="Calibri" w:cs="Times New Roman"/>
          <w:sz w:val="20"/>
          <w:szCs w:val="24"/>
          <w:lang w:eastAsia="fr-FR"/>
        </w:rPr>
      </w:pPr>
      <w:r w:rsidRPr="00B946FF">
        <w:rPr>
          <w:rFonts w:eastAsia="Calibri" w:cs="Times New Roman"/>
          <w:sz w:val="20"/>
          <w:szCs w:val="24"/>
          <w:lang w:eastAsia="fr-FR"/>
        </w:rPr>
        <w:t>À l’appui de son devis, le titulaire joint toute pièce justificative correspondante aux prestations souhaitées.</w:t>
      </w:r>
    </w:p>
    <w:p w14:paraId="1B78C9D0" w14:textId="77777777" w:rsidR="00BE12A3" w:rsidRPr="00B946FF" w:rsidRDefault="00BE12A3" w:rsidP="00BE12A3">
      <w:pPr>
        <w:spacing w:after="120" w:line="240" w:lineRule="auto"/>
        <w:jc w:val="both"/>
        <w:rPr>
          <w:rFonts w:eastAsia="Calibri" w:cs="Times New Roman"/>
          <w:sz w:val="20"/>
          <w:szCs w:val="24"/>
          <w:lang w:eastAsia="fr-FR"/>
        </w:rPr>
      </w:pPr>
      <w:r w:rsidRPr="00B946FF">
        <w:rPr>
          <w:rFonts w:eastAsia="Calibri" w:cs="Times New Roman"/>
          <w:sz w:val="20"/>
          <w:szCs w:val="24"/>
          <w:lang w:eastAsia="fr-FR"/>
        </w:rPr>
        <w:t>Si le titulaire souhaite faire appel à un sous-traitant non encore déclaré, il joindra à son devis la déclaration de sous-traitance avec les pièces justificatives prévues par la règlementation de la commande publique.</w:t>
      </w:r>
    </w:p>
    <w:p w14:paraId="4285A817" w14:textId="16DC7AF5" w:rsidR="00BE12A3" w:rsidRPr="0076284D" w:rsidRDefault="00BE12A3" w:rsidP="002110D8">
      <w:pPr>
        <w:pStyle w:val="111"/>
      </w:pPr>
      <w:bookmarkStart w:id="51" w:name="_Toc116399660"/>
      <w:bookmarkStart w:id="52" w:name="_Toc132796760"/>
      <w:bookmarkStart w:id="53" w:name="_Toc179980279"/>
      <w:bookmarkStart w:id="54" w:name="_Toc220671004"/>
      <w:r w:rsidRPr="0076284D">
        <w:t>6.2.4 – Acceptation des devis</w:t>
      </w:r>
      <w:bookmarkEnd w:id="51"/>
      <w:bookmarkEnd w:id="52"/>
      <w:bookmarkEnd w:id="53"/>
      <w:bookmarkEnd w:id="54"/>
      <w:r w:rsidRPr="0076284D">
        <w:t xml:space="preserve"> </w:t>
      </w:r>
    </w:p>
    <w:p w14:paraId="1C8E3FD1" w14:textId="77777777" w:rsidR="00BE12A3" w:rsidRPr="00B946FF" w:rsidRDefault="00BE12A3" w:rsidP="00BE12A3">
      <w:pPr>
        <w:spacing w:after="120" w:line="240" w:lineRule="auto"/>
        <w:jc w:val="both"/>
        <w:rPr>
          <w:rFonts w:eastAsia="Calibri" w:cs="Times New Roman"/>
          <w:sz w:val="20"/>
          <w:szCs w:val="24"/>
          <w:lang w:eastAsia="fr-FR"/>
        </w:rPr>
      </w:pPr>
      <w:r w:rsidRPr="00B946FF">
        <w:rPr>
          <w:rFonts w:eastAsia="Calibri" w:cs="Times New Roman"/>
          <w:sz w:val="20"/>
          <w:szCs w:val="24"/>
          <w:lang w:eastAsia="fr-FR"/>
        </w:rPr>
        <w:t>Si le devis convient au Centre Pompidou, celui-ci adresse au titulaire un bon de commande faisant référence au devis. La durée de validité éventuellement stipulée sur son devis, par le titulaire, n’a aucune valeur dans le cadre du présent contrat.</w:t>
      </w:r>
      <w:bookmarkStart w:id="55" w:name="_Toc116399661"/>
    </w:p>
    <w:p w14:paraId="763B0FDE" w14:textId="77777777" w:rsidR="00BE12A3" w:rsidRPr="0076284D" w:rsidRDefault="00BE12A3" w:rsidP="00597798">
      <w:pPr>
        <w:pStyle w:val="Titre3"/>
        <w:spacing w:after="120"/>
      </w:pPr>
      <w:bookmarkStart w:id="56" w:name="_Toc132796761"/>
      <w:bookmarkStart w:id="57" w:name="_Toc179980280"/>
      <w:bookmarkStart w:id="58" w:name="_Toc220671005"/>
      <w:r w:rsidRPr="0076284D">
        <w:t>6.2.5 - Demande de modification du devis</w:t>
      </w:r>
      <w:bookmarkEnd w:id="55"/>
      <w:bookmarkEnd w:id="56"/>
      <w:bookmarkEnd w:id="57"/>
      <w:bookmarkEnd w:id="58"/>
    </w:p>
    <w:p w14:paraId="78C25526" w14:textId="77777777" w:rsidR="00BE12A3" w:rsidRPr="00B946FF" w:rsidRDefault="00BE12A3" w:rsidP="00BE12A3">
      <w:pPr>
        <w:spacing w:after="120" w:line="240" w:lineRule="auto"/>
        <w:jc w:val="both"/>
        <w:rPr>
          <w:rFonts w:eastAsia="Calibri" w:cs="Times New Roman"/>
          <w:sz w:val="20"/>
          <w:szCs w:val="24"/>
          <w:lang w:eastAsia="fr-FR"/>
        </w:rPr>
      </w:pPr>
      <w:r w:rsidRPr="00B946FF">
        <w:rPr>
          <w:rFonts w:eastAsia="Calibri" w:cs="Times New Roman"/>
          <w:sz w:val="20"/>
          <w:szCs w:val="24"/>
          <w:lang w:eastAsia="fr-FR"/>
        </w:rPr>
        <w:t>Si une révision des prix est intervenue, conformément aux stipulations du présent accord-cadre, entre l’établissement du devis par le titulaire et son acceptation par le Centre Pompidou, celui-ci demandera au titulaire d’établir un nouveau devis avec les prix révisés.</w:t>
      </w:r>
    </w:p>
    <w:p w14:paraId="524988BE" w14:textId="77777777" w:rsidR="00BE12A3" w:rsidRPr="00B946FF" w:rsidRDefault="00BE12A3" w:rsidP="00BE12A3">
      <w:pPr>
        <w:spacing w:after="120" w:line="240" w:lineRule="auto"/>
        <w:jc w:val="both"/>
        <w:rPr>
          <w:rFonts w:eastAsia="Calibri" w:cs="Times New Roman"/>
          <w:sz w:val="20"/>
          <w:szCs w:val="24"/>
          <w:lang w:eastAsia="fr-FR"/>
        </w:rPr>
      </w:pPr>
      <w:r w:rsidRPr="00B946FF">
        <w:rPr>
          <w:rFonts w:eastAsia="Calibri" w:cs="Times New Roman"/>
          <w:sz w:val="20"/>
          <w:szCs w:val="24"/>
          <w:lang w:eastAsia="fr-FR"/>
        </w:rPr>
        <w:t xml:space="preserve">Le Centre Pompidou est également en droit de contester le devis proposé par le titulaire et de lui demander d’établir un nouveau devis sans que le titulaire ne puisse prétendre au versement d’une quelconque indemnité. L’établissement du nouveau devis est soumis aux mêmes dispositions que le devis initial. </w:t>
      </w:r>
    </w:p>
    <w:p w14:paraId="77F68829" w14:textId="77777777" w:rsidR="00BE12A3" w:rsidRPr="0076284D" w:rsidRDefault="00BE12A3" w:rsidP="00597798">
      <w:pPr>
        <w:pStyle w:val="Titre3"/>
        <w:spacing w:after="120"/>
      </w:pPr>
      <w:bookmarkStart w:id="59" w:name="_Toc132796762"/>
      <w:bookmarkStart w:id="60" w:name="_Toc179980281"/>
      <w:bookmarkStart w:id="61" w:name="_Toc220671006"/>
      <w:r w:rsidRPr="0076284D">
        <w:t>6.2.6</w:t>
      </w:r>
      <w:r w:rsidRPr="0076284D">
        <w:tab/>
      </w:r>
      <w:bookmarkStart w:id="62" w:name="_Toc116399662"/>
      <w:r w:rsidRPr="0076284D">
        <w:t>- Refus du devis</w:t>
      </w:r>
      <w:bookmarkEnd w:id="59"/>
      <w:bookmarkEnd w:id="60"/>
      <w:bookmarkEnd w:id="62"/>
      <w:bookmarkEnd w:id="61"/>
    </w:p>
    <w:p w14:paraId="15761DFD" w14:textId="14EA6C47" w:rsidR="00BE12A3" w:rsidRPr="00B946FF" w:rsidRDefault="00BE12A3" w:rsidP="0097353A">
      <w:pPr>
        <w:spacing w:after="120" w:line="240" w:lineRule="auto"/>
        <w:jc w:val="both"/>
        <w:rPr>
          <w:rFonts w:eastAsia="Calibri" w:cs="Times New Roman"/>
          <w:sz w:val="20"/>
          <w:szCs w:val="24"/>
          <w:lang w:eastAsia="fr-FR"/>
        </w:rPr>
      </w:pPr>
      <w:r w:rsidRPr="00B946FF">
        <w:rPr>
          <w:rFonts w:eastAsia="Calibri" w:cs="Times New Roman"/>
          <w:sz w:val="20"/>
          <w:szCs w:val="24"/>
          <w:lang w:eastAsia="fr-FR"/>
        </w:rPr>
        <w:t>Le Centre Pompidou est en droit de ne pas donner suite au devis proposé par le titulaire. Le titulaire de l’accord-cadre ne peut prétendre au versement d’indemnité au titre de la décision du Centre Pompidou de ne pas donner suite au devis.</w:t>
      </w:r>
    </w:p>
    <w:p w14:paraId="6F69209D" w14:textId="2365CE3D" w:rsidR="00141609" w:rsidRPr="0076284D" w:rsidRDefault="00141609" w:rsidP="0076284D">
      <w:pPr>
        <w:pStyle w:val="Titre2"/>
      </w:pPr>
      <w:bookmarkStart w:id="63" w:name="_Toc220671007"/>
      <w:r w:rsidRPr="0076284D">
        <w:t>6.</w:t>
      </w:r>
      <w:r w:rsidR="00AB7CCF">
        <w:t>3</w:t>
      </w:r>
      <w:r w:rsidR="00AB7CCF" w:rsidRPr="0076284D">
        <w:t xml:space="preserve"> </w:t>
      </w:r>
      <w:r w:rsidRPr="0076284D">
        <w:t>– Modalités d’exécution des bons de commande</w:t>
      </w:r>
      <w:bookmarkEnd w:id="63"/>
    </w:p>
    <w:p w14:paraId="72E013CA" w14:textId="1799BB89" w:rsidR="00141609" w:rsidRPr="0076284D" w:rsidRDefault="00141609" w:rsidP="002110D8">
      <w:pPr>
        <w:pStyle w:val="111"/>
      </w:pPr>
      <w:bookmarkStart w:id="64" w:name="_Toc176186133"/>
      <w:bookmarkStart w:id="65" w:name="_Toc220671008"/>
      <w:r w:rsidRPr="0076284D">
        <w:t>6.</w:t>
      </w:r>
      <w:r w:rsidR="00AB7CCF">
        <w:t>3</w:t>
      </w:r>
      <w:r w:rsidRPr="0076284D">
        <w:t>.1 – Contenu des bons de commande</w:t>
      </w:r>
      <w:bookmarkEnd w:id="64"/>
      <w:bookmarkEnd w:id="65"/>
    </w:p>
    <w:p w14:paraId="19641D01" w14:textId="77777777" w:rsidR="00141609" w:rsidRPr="0076284D" w:rsidRDefault="00141609" w:rsidP="00141609">
      <w:pPr>
        <w:spacing w:after="0" w:line="240" w:lineRule="auto"/>
        <w:jc w:val="both"/>
        <w:rPr>
          <w:rFonts w:eastAsia="Times New Roman" w:cs="Times New Roman"/>
          <w:sz w:val="20"/>
          <w:szCs w:val="24"/>
          <w:lang w:eastAsia="fr-FR"/>
        </w:rPr>
      </w:pPr>
      <w:r w:rsidRPr="0076284D">
        <w:rPr>
          <w:rFonts w:eastAsia="Times New Roman" w:cs="Times New Roman"/>
          <w:sz w:val="20"/>
          <w:szCs w:val="24"/>
          <w:lang w:eastAsia="fr-FR"/>
        </w:rPr>
        <w:t>Les bons de commandes doivent comporter les renseignements suivants :</w:t>
      </w:r>
    </w:p>
    <w:p w14:paraId="30B96324" w14:textId="77777777" w:rsidR="00141609" w:rsidRPr="0076284D" w:rsidRDefault="00141609" w:rsidP="00141609">
      <w:pPr>
        <w:numPr>
          <w:ilvl w:val="0"/>
          <w:numId w:val="6"/>
        </w:numPr>
        <w:spacing w:after="0" w:line="240" w:lineRule="auto"/>
        <w:rPr>
          <w:rFonts w:eastAsia="Times New Roman" w:cs="Times New Roman"/>
          <w:sz w:val="20"/>
          <w:szCs w:val="20"/>
          <w:lang w:eastAsia="fr-FR"/>
        </w:rPr>
      </w:pPr>
      <w:r w:rsidRPr="0076284D">
        <w:rPr>
          <w:rFonts w:eastAsia="Times New Roman" w:cs="Times New Roman"/>
          <w:sz w:val="20"/>
          <w:szCs w:val="20"/>
          <w:lang w:eastAsia="fr-FR"/>
        </w:rPr>
        <w:t>La référence au présent marché en mentionnant explicitement son numéro ;</w:t>
      </w:r>
    </w:p>
    <w:p w14:paraId="531D2342" w14:textId="7652811E" w:rsidR="00141609" w:rsidRPr="0076284D" w:rsidRDefault="00141609" w:rsidP="00141609">
      <w:pPr>
        <w:numPr>
          <w:ilvl w:val="0"/>
          <w:numId w:val="6"/>
        </w:numPr>
        <w:spacing w:after="0" w:line="240" w:lineRule="auto"/>
        <w:rPr>
          <w:rFonts w:eastAsia="Times New Roman" w:cs="Times New Roman"/>
          <w:sz w:val="20"/>
          <w:szCs w:val="20"/>
          <w:lang w:eastAsia="fr-FR"/>
        </w:rPr>
      </w:pPr>
      <w:r w:rsidRPr="0076284D">
        <w:rPr>
          <w:rFonts w:eastAsia="Times New Roman" w:cs="Times New Roman"/>
          <w:sz w:val="20"/>
          <w:szCs w:val="20"/>
          <w:lang w:eastAsia="fr-FR"/>
        </w:rPr>
        <w:t xml:space="preserve">L’objet du bon de </w:t>
      </w:r>
      <w:r w:rsidR="005A103E" w:rsidRPr="0076284D">
        <w:rPr>
          <w:rFonts w:eastAsia="Times New Roman" w:cs="Times New Roman"/>
          <w:sz w:val="20"/>
          <w:szCs w:val="20"/>
          <w:lang w:eastAsia="fr-FR"/>
        </w:rPr>
        <w:t>commande ;</w:t>
      </w:r>
    </w:p>
    <w:p w14:paraId="1FDE8A3F" w14:textId="77777777" w:rsidR="00141609" w:rsidRPr="0076284D" w:rsidRDefault="00141609" w:rsidP="00141609">
      <w:pPr>
        <w:numPr>
          <w:ilvl w:val="0"/>
          <w:numId w:val="6"/>
        </w:numPr>
        <w:spacing w:after="0" w:line="240" w:lineRule="auto"/>
        <w:rPr>
          <w:rFonts w:eastAsia="Times New Roman" w:cs="Times New Roman"/>
          <w:sz w:val="20"/>
          <w:szCs w:val="20"/>
          <w:lang w:eastAsia="fr-FR"/>
        </w:rPr>
      </w:pPr>
      <w:r w:rsidRPr="0076284D">
        <w:rPr>
          <w:rFonts w:eastAsia="Times New Roman" w:cs="Times New Roman"/>
          <w:sz w:val="20"/>
          <w:szCs w:val="20"/>
          <w:lang w:eastAsia="fr-FR"/>
        </w:rPr>
        <w:t>La désignation et l’adresse du service destinataire des prestations ;</w:t>
      </w:r>
    </w:p>
    <w:p w14:paraId="376A629C" w14:textId="7719A8EE" w:rsidR="00141609" w:rsidRDefault="00141609" w:rsidP="00141609">
      <w:pPr>
        <w:numPr>
          <w:ilvl w:val="0"/>
          <w:numId w:val="6"/>
        </w:num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La désignation de la direction en charge du règlement de la facture correspondante et l’adresse de facturation ;</w:t>
      </w:r>
    </w:p>
    <w:p w14:paraId="2E72B031" w14:textId="1CC36744" w:rsidR="00256EA8" w:rsidRDefault="00256EA8" w:rsidP="00141609">
      <w:pPr>
        <w:numPr>
          <w:ilvl w:val="0"/>
          <w:numId w:val="6"/>
        </w:numPr>
        <w:spacing w:after="0" w:line="240" w:lineRule="auto"/>
        <w:jc w:val="both"/>
        <w:rPr>
          <w:rFonts w:eastAsia="Times New Roman" w:cs="Times New Roman"/>
          <w:sz w:val="20"/>
          <w:szCs w:val="20"/>
          <w:lang w:eastAsia="fr-FR"/>
        </w:rPr>
      </w:pPr>
      <w:r>
        <w:rPr>
          <w:rFonts w:eastAsia="Times New Roman" w:cs="Times New Roman"/>
          <w:sz w:val="20"/>
          <w:szCs w:val="20"/>
          <w:lang w:eastAsia="fr-FR"/>
        </w:rPr>
        <w:t>Le contrat de formation </w:t>
      </w:r>
      <w:r w:rsidR="00C976FF">
        <w:rPr>
          <w:rFonts w:eastAsia="Times New Roman" w:cs="Times New Roman"/>
          <w:sz w:val="20"/>
          <w:szCs w:val="20"/>
          <w:lang w:eastAsia="fr-FR"/>
        </w:rPr>
        <w:t>le cas échéant</w:t>
      </w:r>
      <w:r>
        <w:rPr>
          <w:rFonts w:eastAsia="Times New Roman" w:cs="Times New Roman"/>
          <w:sz w:val="20"/>
          <w:szCs w:val="20"/>
          <w:lang w:eastAsia="fr-FR"/>
        </w:rPr>
        <w:t>;</w:t>
      </w:r>
    </w:p>
    <w:p w14:paraId="219C185B" w14:textId="35D56DCB" w:rsidR="00C976FF" w:rsidRPr="0076284D" w:rsidRDefault="00C976FF" w:rsidP="00141609">
      <w:pPr>
        <w:numPr>
          <w:ilvl w:val="0"/>
          <w:numId w:val="6"/>
        </w:numPr>
        <w:spacing w:after="0" w:line="240" w:lineRule="auto"/>
        <w:jc w:val="both"/>
        <w:rPr>
          <w:rFonts w:eastAsia="Times New Roman" w:cs="Times New Roman"/>
          <w:sz w:val="20"/>
          <w:szCs w:val="20"/>
          <w:lang w:eastAsia="fr-FR"/>
        </w:rPr>
      </w:pPr>
      <w:r>
        <w:rPr>
          <w:rFonts w:eastAsia="Times New Roman" w:cs="Times New Roman"/>
          <w:sz w:val="20"/>
          <w:szCs w:val="20"/>
          <w:lang w:eastAsia="fr-FR"/>
        </w:rPr>
        <w:t>Le calendrier du parcours de formation le cas échéant</w:t>
      </w:r>
    </w:p>
    <w:p w14:paraId="0755DEB4" w14:textId="77777777" w:rsidR="00141609" w:rsidRPr="0076284D" w:rsidRDefault="00141609" w:rsidP="00141609">
      <w:pPr>
        <w:numPr>
          <w:ilvl w:val="0"/>
          <w:numId w:val="6"/>
        </w:numPr>
        <w:spacing w:after="0" w:line="240" w:lineRule="auto"/>
        <w:rPr>
          <w:rFonts w:eastAsia="Times New Roman" w:cs="Times New Roman"/>
          <w:sz w:val="20"/>
          <w:szCs w:val="20"/>
          <w:lang w:eastAsia="fr-FR"/>
        </w:rPr>
      </w:pPr>
      <w:r w:rsidRPr="0076284D">
        <w:rPr>
          <w:rFonts w:eastAsia="Times New Roman" w:cs="Times New Roman"/>
          <w:sz w:val="20"/>
          <w:szCs w:val="20"/>
          <w:lang w:eastAsia="fr-FR"/>
        </w:rPr>
        <w:t>Les conditions particulières d’exécution ;</w:t>
      </w:r>
    </w:p>
    <w:p w14:paraId="044D65AD" w14:textId="77777777" w:rsidR="00141609" w:rsidRPr="0076284D" w:rsidRDefault="00141609" w:rsidP="00141609">
      <w:pPr>
        <w:numPr>
          <w:ilvl w:val="0"/>
          <w:numId w:val="6"/>
        </w:numPr>
        <w:spacing w:after="0" w:line="240" w:lineRule="auto"/>
        <w:rPr>
          <w:rFonts w:eastAsia="Times New Roman" w:cs="Times New Roman"/>
          <w:sz w:val="20"/>
          <w:szCs w:val="20"/>
          <w:lang w:eastAsia="fr-FR"/>
        </w:rPr>
      </w:pPr>
      <w:r w:rsidRPr="0076284D">
        <w:rPr>
          <w:rFonts w:eastAsia="Times New Roman" w:cs="Times New Roman"/>
          <w:sz w:val="20"/>
          <w:szCs w:val="20"/>
          <w:lang w:eastAsia="fr-FR"/>
        </w:rPr>
        <w:t>Le délai de réalisation des prestations ;</w:t>
      </w:r>
    </w:p>
    <w:p w14:paraId="28425FDC" w14:textId="70B30134" w:rsidR="00141609" w:rsidRDefault="00141609" w:rsidP="005A103E">
      <w:pPr>
        <w:numPr>
          <w:ilvl w:val="0"/>
          <w:numId w:val="6"/>
        </w:numPr>
        <w:spacing w:after="0" w:line="240" w:lineRule="auto"/>
        <w:ind w:left="357" w:hanging="357"/>
        <w:rPr>
          <w:rFonts w:eastAsia="Times New Roman" w:cs="Times New Roman"/>
          <w:sz w:val="20"/>
          <w:szCs w:val="20"/>
          <w:lang w:eastAsia="fr-FR"/>
        </w:rPr>
      </w:pPr>
      <w:r w:rsidRPr="0076284D">
        <w:rPr>
          <w:rFonts w:eastAsia="Times New Roman" w:cs="Times New Roman"/>
          <w:sz w:val="20"/>
          <w:szCs w:val="20"/>
          <w:lang w:eastAsia="fr-FR"/>
        </w:rPr>
        <w:t xml:space="preserve">Le montant </w:t>
      </w:r>
      <w:r w:rsidR="005A103E">
        <w:rPr>
          <w:rFonts w:eastAsia="Times New Roman" w:cs="Times New Roman"/>
          <w:sz w:val="20"/>
          <w:szCs w:val="20"/>
          <w:lang w:eastAsia="fr-FR"/>
        </w:rPr>
        <w:t>de la prestation</w:t>
      </w:r>
    </w:p>
    <w:p w14:paraId="1E421510" w14:textId="5EFEBEBC" w:rsidR="005A103E" w:rsidRDefault="005A103E" w:rsidP="005A103E">
      <w:pPr>
        <w:numPr>
          <w:ilvl w:val="0"/>
          <w:numId w:val="6"/>
        </w:numPr>
        <w:spacing w:after="0" w:line="240" w:lineRule="auto"/>
        <w:ind w:left="357" w:hanging="357"/>
        <w:rPr>
          <w:rFonts w:eastAsia="Times New Roman" w:cs="Times New Roman"/>
          <w:sz w:val="20"/>
          <w:szCs w:val="20"/>
          <w:lang w:eastAsia="fr-FR"/>
        </w:rPr>
      </w:pPr>
      <w:r>
        <w:rPr>
          <w:rFonts w:eastAsia="Times New Roman" w:cs="Times New Roman"/>
          <w:sz w:val="20"/>
          <w:szCs w:val="20"/>
          <w:lang w:eastAsia="fr-FR"/>
        </w:rPr>
        <w:t>Le lieu de réalisation des prestations.</w:t>
      </w:r>
    </w:p>
    <w:p w14:paraId="6DE81294" w14:textId="77777777" w:rsidR="005A103E" w:rsidRPr="0076284D" w:rsidRDefault="005A103E" w:rsidP="005A103E">
      <w:pPr>
        <w:spacing w:after="0" w:line="240" w:lineRule="auto"/>
        <w:ind w:left="357"/>
        <w:rPr>
          <w:rFonts w:eastAsia="Times New Roman" w:cs="Times New Roman"/>
          <w:sz w:val="20"/>
          <w:szCs w:val="20"/>
          <w:lang w:eastAsia="fr-FR"/>
        </w:rPr>
      </w:pPr>
    </w:p>
    <w:p w14:paraId="4539ECD5" w14:textId="7FBC28E5" w:rsidR="00141609" w:rsidRPr="0076284D" w:rsidRDefault="00141609" w:rsidP="00F64DDF">
      <w:pPr>
        <w:pStyle w:val="Titre3"/>
        <w:spacing w:after="120"/>
      </w:pPr>
      <w:bookmarkStart w:id="66" w:name="_Toc176186134"/>
      <w:bookmarkStart w:id="67" w:name="_Toc220671009"/>
      <w:r w:rsidRPr="0076284D">
        <w:lastRenderedPageBreak/>
        <w:t>6.</w:t>
      </w:r>
      <w:r w:rsidR="00AB7CCF">
        <w:t>3</w:t>
      </w:r>
      <w:r w:rsidRPr="0076284D">
        <w:t>.2 – Délai d’exécution des bons de commande</w:t>
      </w:r>
      <w:bookmarkEnd w:id="66"/>
      <w:bookmarkEnd w:id="67"/>
    </w:p>
    <w:p w14:paraId="4EF44E0B"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Les bons de commande successifs définiront précisément les délais de réalisation des différentes prestations commandées.</w:t>
      </w:r>
    </w:p>
    <w:p w14:paraId="0D62E6B3" w14:textId="77777777" w:rsidR="00141609" w:rsidRPr="0076284D" w:rsidRDefault="00141609" w:rsidP="00141609">
      <w:pPr>
        <w:spacing w:after="0" w:line="240" w:lineRule="auto"/>
        <w:jc w:val="both"/>
        <w:rPr>
          <w:rFonts w:eastAsia="Times New Roman" w:cs="Times New Roman"/>
          <w:i/>
          <w:iCs/>
          <w:sz w:val="20"/>
          <w:szCs w:val="20"/>
          <w:lang w:eastAsia="fr-FR"/>
        </w:rPr>
      </w:pPr>
    </w:p>
    <w:p w14:paraId="26390751" w14:textId="77777777" w:rsidR="00141609" w:rsidRPr="0076284D" w:rsidRDefault="00141609" w:rsidP="00F64DDF">
      <w:pPr>
        <w:spacing w:after="120" w:line="240" w:lineRule="auto"/>
        <w:jc w:val="both"/>
        <w:rPr>
          <w:rFonts w:eastAsia="Times New Roman" w:cs="Times New Roman"/>
          <w:sz w:val="20"/>
          <w:szCs w:val="20"/>
          <w:lang w:eastAsia="fr-FR"/>
        </w:rPr>
      </w:pPr>
      <w:bookmarkStart w:id="68" w:name="_Toc197326291"/>
      <w:r w:rsidRPr="0076284D">
        <w:rPr>
          <w:rFonts w:eastAsia="Times New Roman" w:cs="Times New Roman"/>
          <w:sz w:val="20"/>
          <w:szCs w:val="20"/>
          <w:lang w:eastAsia="fr-FR"/>
        </w:rPr>
        <w:t>La durée de validité du dernier bon de commande ne pourra pas être supérieure à 3 mois à compter de la date d’échéance du marché.</w:t>
      </w:r>
    </w:p>
    <w:p w14:paraId="7D9F1666" w14:textId="6636EFEE" w:rsidR="00141609" w:rsidRPr="0076284D" w:rsidRDefault="00141609" w:rsidP="00F64DDF">
      <w:pPr>
        <w:pStyle w:val="Titre3"/>
        <w:spacing w:after="120"/>
      </w:pPr>
      <w:bookmarkStart w:id="69" w:name="_Toc220671010"/>
      <w:bookmarkEnd w:id="68"/>
      <w:r w:rsidRPr="0076284D">
        <w:t>6.</w:t>
      </w:r>
      <w:r w:rsidR="00AB7CCF">
        <w:t>3</w:t>
      </w:r>
      <w:r w:rsidRPr="0076284D">
        <w:t>.3 – Lieu d’exécution des bons de commande</w:t>
      </w:r>
      <w:bookmarkEnd w:id="69"/>
    </w:p>
    <w:p w14:paraId="170DF16C" w14:textId="434B6D0F" w:rsidR="005A103E" w:rsidRDefault="005A103E" w:rsidP="00F64DDF">
      <w:pPr>
        <w:spacing w:after="120" w:line="240" w:lineRule="auto"/>
        <w:jc w:val="both"/>
        <w:rPr>
          <w:rFonts w:eastAsia="Times New Roman" w:cs="Times New Roman"/>
          <w:sz w:val="20"/>
          <w:szCs w:val="20"/>
          <w:lang w:eastAsia="fr-FR"/>
        </w:rPr>
      </w:pPr>
      <w:r>
        <w:rPr>
          <w:rFonts w:eastAsia="Times New Roman" w:cs="Times New Roman"/>
          <w:sz w:val="20"/>
          <w:szCs w:val="20"/>
          <w:lang w:eastAsia="fr-FR"/>
        </w:rPr>
        <w:t xml:space="preserve">Le bon de commande précisera le lieu d’exécution des prestations. </w:t>
      </w:r>
    </w:p>
    <w:p w14:paraId="7298F017" w14:textId="66F4DB54" w:rsidR="00141609" w:rsidRPr="00F64DDF" w:rsidRDefault="00141609" w:rsidP="00F64DDF">
      <w:pPr>
        <w:pStyle w:val="Titre3"/>
        <w:spacing w:after="120"/>
      </w:pPr>
      <w:bookmarkStart w:id="70" w:name="_Toc220671011"/>
      <w:r w:rsidRPr="0076284D">
        <w:t>6.</w:t>
      </w:r>
      <w:r w:rsidR="00AB7CCF">
        <w:t>3</w:t>
      </w:r>
      <w:r w:rsidRPr="0076284D">
        <w:t>.4 – Horaires d’exécution</w:t>
      </w:r>
      <w:bookmarkStart w:id="71" w:name="_Toc433118182"/>
      <w:bookmarkEnd w:id="70"/>
    </w:p>
    <w:p w14:paraId="703F9F68" w14:textId="02D806C4" w:rsidR="00141609" w:rsidRPr="0076284D" w:rsidRDefault="00141609" w:rsidP="00141609">
      <w:pPr>
        <w:rPr>
          <w:sz w:val="20"/>
          <w:lang w:eastAsia="fr-FR"/>
        </w:rPr>
      </w:pPr>
      <w:bookmarkStart w:id="72" w:name="_Toc38287634"/>
      <w:bookmarkStart w:id="73" w:name="_Toc38287731"/>
      <w:r w:rsidRPr="00B72CDB">
        <w:rPr>
          <w:sz w:val="20"/>
          <w:lang w:eastAsia="fr-FR"/>
        </w:rPr>
        <w:t xml:space="preserve">Les </w:t>
      </w:r>
      <w:r w:rsidR="005A103E" w:rsidRPr="00B72CDB">
        <w:rPr>
          <w:sz w:val="20"/>
          <w:lang w:eastAsia="fr-FR"/>
        </w:rPr>
        <w:t xml:space="preserve">prestations s’exécuterons durant les jours ouvrés, dans la plage horaire comprise entre </w:t>
      </w:r>
      <w:r w:rsidRPr="00B72CDB">
        <w:rPr>
          <w:sz w:val="20"/>
          <w:lang w:eastAsia="fr-FR"/>
        </w:rPr>
        <w:t>9h à 18 h</w:t>
      </w:r>
      <w:bookmarkEnd w:id="71"/>
      <w:bookmarkEnd w:id="72"/>
      <w:bookmarkEnd w:id="73"/>
      <w:r w:rsidR="00256EA8">
        <w:rPr>
          <w:sz w:val="20"/>
          <w:lang w:eastAsia="fr-FR"/>
        </w:rPr>
        <w:t xml:space="preserve"> sauf dérogation accordée par le Centre Pompidou.</w:t>
      </w:r>
    </w:p>
    <w:p w14:paraId="6EF542B0" w14:textId="1F709320" w:rsidR="00141609" w:rsidRPr="000C1014" w:rsidRDefault="00141609" w:rsidP="000C1014">
      <w:pPr>
        <w:pStyle w:val="Titre3"/>
        <w:spacing w:after="120"/>
      </w:pPr>
      <w:bookmarkStart w:id="74" w:name="_Toc220671012"/>
      <w:r w:rsidRPr="0076284D">
        <w:t>6.</w:t>
      </w:r>
      <w:r w:rsidR="00AB7CCF">
        <w:t>3</w:t>
      </w:r>
      <w:r w:rsidRPr="0076284D">
        <w:t>.5 – Transmission des bons de commande</w:t>
      </w:r>
      <w:bookmarkEnd w:id="74"/>
    </w:p>
    <w:p w14:paraId="520C41A3" w14:textId="77777777" w:rsidR="00141609" w:rsidRPr="0076284D" w:rsidRDefault="00141609" w:rsidP="000C1014">
      <w:pPr>
        <w:spacing w:after="120" w:line="240" w:lineRule="auto"/>
        <w:jc w:val="both"/>
        <w:rPr>
          <w:rFonts w:eastAsia="Times New Roman" w:cs="Times New Roman"/>
          <w:sz w:val="20"/>
          <w:szCs w:val="20"/>
          <w:lang w:eastAsia="fr-FR"/>
        </w:rPr>
      </w:pPr>
      <w:r w:rsidRPr="0076284D">
        <w:rPr>
          <w:rFonts w:eastAsia="Times New Roman" w:cs="Times New Roman"/>
          <w:sz w:val="20"/>
          <w:szCs w:val="20"/>
          <w:lang w:eastAsia="fr-FR"/>
        </w:rPr>
        <w:t>Les bons de commande seront transmis par e-mail avec accusé de réception par retour d’e-mail, soit directement au titulaire, ou à son représentant contre récépissé.</w:t>
      </w:r>
    </w:p>
    <w:p w14:paraId="78FEA4E4" w14:textId="21332D3F" w:rsidR="00141609" w:rsidRPr="0076284D" w:rsidRDefault="00141609" w:rsidP="000C1014">
      <w:pPr>
        <w:pStyle w:val="Titre3"/>
        <w:spacing w:after="120"/>
      </w:pPr>
      <w:bookmarkStart w:id="75" w:name="_Toc220671013"/>
      <w:r w:rsidRPr="0076284D">
        <w:t>6.</w:t>
      </w:r>
      <w:r w:rsidR="00AB7CCF">
        <w:t>3</w:t>
      </w:r>
      <w:r w:rsidRPr="0076284D">
        <w:t>.6 – Délai d’observation du titulaire sur les bons de commande</w:t>
      </w:r>
      <w:bookmarkEnd w:id="75"/>
    </w:p>
    <w:p w14:paraId="53BB4880"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En application de l’article 3.7.2 du CCAG FCS, le titulaire doit notifier ses observations dans un délai de 15 jours à compter de la réception du bon de commande.</w:t>
      </w:r>
    </w:p>
    <w:p w14:paraId="52D941CC" w14:textId="77777777" w:rsidR="00141609" w:rsidRPr="0076284D" w:rsidRDefault="00141609" w:rsidP="00141609">
      <w:pPr>
        <w:spacing w:after="0" w:line="240" w:lineRule="auto"/>
        <w:jc w:val="both"/>
        <w:rPr>
          <w:rFonts w:eastAsia="Times New Roman" w:cs="Times New Roman"/>
          <w:sz w:val="20"/>
          <w:szCs w:val="20"/>
          <w:lang w:eastAsia="fr-FR"/>
        </w:rPr>
      </w:pPr>
    </w:p>
    <w:p w14:paraId="5D0B1CB5" w14:textId="7841297A"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 xml:space="preserve">Le titulaire se conforme aux bons de commande qui lui sont notifiés, que ceux-ci aient ou non fait l’objet d’observations de sa part. </w:t>
      </w:r>
    </w:p>
    <w:p w14:paraId="0E5924B2" w14:textId="292E17A9" w:rsidR="00141609" w:rsidRPr="0076284D" w:rsidRDefault="00141609" w:rsidP="0076284D">
      <w:pPr>
        <w:pStyle w:val="Titre2"/>
      </w:pPr>
      <w:bookmarkStart w:id="76" w:name="_Toc220671014"/>
      <w:r w:rsidRPr="0076284D">
        <w:t>6.</w:t>
      </w:r>
      <w:r w:rsidR="00AB7CCF">
        <w:t>4</w:t>
      </w:r>
      <w:r w:rsidR="00AB7CCF" w:rsidRPr="0076284D">
        <w:t xml:space="preserve"> </w:t>
      </w:r>
      <w:r w:rsidRPr="0076284D">
        <w:t>- Conduite des prestations par une personne nommément désignée</w:t>
      </w:r>
      <w:bookmarkEnd w:id="76"/>
    </w:p>
    <w:p w14:paraId="43AF5288" w14:textId="53306FBD"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 xml:space="preserve">Le titulaire désigne nommément dans son offre des intervenants en charge de l’exécution </w:t>
      </w:r>
      <w:r w:rsidR="001968DF">
        <w:rPr>
          <w:rFonts w:eastAsia="Times New Roman" w:cs="Times New Roman"/>
          <w:sz w:val="20"/>
          <w:szCs w:val="20"/>
          <w:lang w:eastAsia="fr-FR"/>
        </w:rPr>
        <w:t>du parcours de formation.</w:t>
      </w:r>
    </w:p>
    <w:p w14:paraId="690C718F" w14:textId="77777777" w:rsidR="00256EA8" w:rsidRDefault="00256EA8" w:rsidP="00141609">
      <w:pPr>
        <w:spacing w:after="0" w:line="240" w:lineRule="auto"/>
        <w:jc w:val="both"/>
        <w:rPr>
          <w:rFonts w:eastAsia="Times New Roman" w:cs="Times New Roman"/>
          <w:sz w:val="20"/>
          <w:szCs w:val="20"/>
          <w:lang w:eastAsia="fr-FR"/>
        </w:rPr>
      </w:pPr>
    </w:p>
    <w:p w14:paraId="37FDF523" w14:textId="34883956"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Dans le cas où ces personnes ne sont plus en mesure d’accomplir cette tâche, le titulaire doit :</w:t>
      </w:r>
    </w:p>
    <w:p w14:paraId="24B20F5E" w14:textId="5689796E" w:rsidR="00141609" w:rsidRPr="008457C7" w:rsidRDefault="00141609" w:rsidP="008457C7">
      <w:pPr>
        <w:pStyle w:val="Paragraphedeliste"/>
        <w:numPr>
          <w:ilvl w:val="0"/>
          <w:numId w:val="20"/>
        </w:numPr>
        <w:spacing w:after="0" w:line="240" w:lineRule="auto"/>
        <w:jc w:val="both"/>
        <w:rPr>
          <w:rFonts w:ascii="Univers Next Pro Condensed" w:eastAsia="Times New Roman" w:hAnsi="Univers Next Pro Condensed"/>
          <w:sz w:val="20"/>
          <w:szCs w:val="20"/>
          <w:lang w:eastAsia="fr-FR"/>
        </w:rPr>
      </w:pPr>
      <w:r w:rsidRPr="008457C7">
        <w:rPr>
          <w:rFonts w:eastAsia="Times New Roman"/>
          <w:sz w:val="20"/>
          <w:szCs w:val="20"/>
          <w:lang w:eastAsia="fr-FR"/>
        </w:rPr>
        <w:tab/>
      </w:r>
      <w:r w:rsidR="00525D02" w:rsidRPr="008457C7">
        <w:rPr>
          <w:rFonts w:ascii="Univers Next Pro Condensed" w:eastAsia="Times New Roman" w:hAnsi="Univers Next Pro Condensed"/>
          <w:sz w:val="20"/>
          <w:szCs w:val="20"/>
          <w:lang w:eastAsia="fr-FR"/>
        </w:rPr>
        <w:t>En</w:t>
      </w:r>
      <w:r w:rsidRPr="008457C7">
        <w:rPr>
          <w:rFonts w:ascii="Univers Next Pro Condensed" w:eastAsia="Times New Roman" w:hAnsi="Univers Next Pro Condensed"/>
          <w:sz w:val="20"/>
          <w:szCs w:val="20"/>
          <w:lang w:eastAsia="fr-FR"/>
        </w:rPr>
        <w:t xml:space="preserve"> aviser, sans délai, le Centre Pompidou et prendre toutes dispositions nécessaires, afin d’assurer la poursuite de l’exécution des prestations ;</w:t>
      </w:r>
    </w:p>
    <w:p w14:paraId="5E043FD8" w14:textId="06185343" w:rsidR="00141609" w:rsidRPr="008457C7" w:rsidRDefault="00141609" w:rsidP="008457C7">
      <w:pPr>
        <w:pStyle w:val="Paragraphedeliste"/>
        <w:numPr>
          <w:ilvl w:val="0"/>
          <w:numId w:val="20"/>
        </w:numPr>
        <w:spacing w:after="0" w:line="240" w:lineRule="auto"/>
        <w:jc w:val="both"/>
        <w:rPr>
          <w:rFonts w:ascii="Univers Next Pro Condensed" w:eastAsia="Times New Roman" w:hAnsi="Univers Next Pro Condensed"/>
          <w:sz w:val="20"/>
          <w:szCs w:val="20"/>
          <w:lang w:eastAsia="fr-FR"/>
        </w:rPr>
      </w:pPr>
      <w:r w:rsidRPr="008457C7">
        <w:rPr>
          <w:rFonts w:ascii="Univers Next Pro Condensed" w:eastAsia="Times New Roman" w:hAnsi="Univers Next Pro Condensed"/>
          <w:sz w:val="20"/>
          <w:szCs w:val="20"/>
          <w:lang w:eastAsia="fr-FR"/>
        </w:rPr>
        <w:tab/>
      </w:r>
      <w:r w:rsidR="00525D02" w:rsidRPr="008457C7">
        <w:rPr>
          <w:rFonts w:ascii="Univers Next Pro Condensed" w:eastAsia="Times New Roman" w:hAnsi="Univers Next Pro Condensed"/>
          <w:sz w:val="20"/>
          <w:szCs w:val="20"/>
          <w:lang w:eastAsia="fr-FR"/>
        </w:rPr>
        <w:t>Proposer</w:t>
      </w:r>
      <w:r w:rsidRPr="008457C7">
        <w:rPr>
          <w:rFonts w:ascii="Univers Next Pro Condensed" w:eastAsia="Times New Roman" w:hAnsi="Univers Next Pro Condensed"/>
          <w:sz w:val="20"/>
          <w:szCs w:val="20"/>
          <w:lang w:eastAsia="fr-FR"/>
        </w:rPr>
        <w:t xml:space="preserve"> au Centre Pompidou un remplaçant disposant de compétences au moins équivalentes et dont il lui communique le nom, les titres dans un délai d’une semaine à compter de la date d’envoi de l’avis mentionné à l’alinéa précédent.</w:t>
      </w:r>
    </w:p>
    <w:p w14:paraId="6412323C" w14:textId="77777777" w:rsidR="00141609" w:rsidRPr="0076284D" w:rsidRDefault="00141609" w:rsidP="00141609">
      <w:pPr>
        <w:spacing w:after="0" w:line="240" w:lineRule="auto"/>
        <w:jc w:val="both"/>
        <w:rPr>
          <w:rFonts w:eastAsia="Times New Roman" w:cs="Times New Roman"/>
          <w:sz w:val="20"/>
          <w:szCs w:val="20"/>
          <w:lang w:eastAsia="fr-FR"/>
        </w:rPr>
      </w:pPr>
    </w:p>
    <w:p w14:paraId="291E0FCD"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Le remplaçant proposé par le titulaire est considéré comme accepté par le Centre Pompidou, si celui-ci ne le récuse pas dans le délai d’un mois courant à compter de la réception de la communication mentionnée à l’alinéa précédent. Si le Centre Pompidou récuse le remplaçant, le titulaire dispose d’une semaine pour proposer un autre remplaçant.</w:t>
      </w:r>
    </w:p>
    <w:p w14:paraId="0150E373" w14:textId="77777777" w:rsidR="00141609" w:rsidRPr="0076284D" w:rsidRDefault="00141609" w:rsidP="00141609">
      <w:pPr>
        <w:spacing w:after="0" w:line="240" w:lineRule="auto"/>
        <w:jc w:val="both"/>
        <w:rPr>
          <w:rFonts w:eastAsia="Times New Roman" w:cs="Times New Roman"/>
          <w:sz w:val="20"/>
          <w:szCs w:val="20"/>
          <w:lang w:eastAsia="fr-FR"/>
        </w:rPr>
      </w:pPr>
    </w:p>
    <w:p w14:paraId="17325A31"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La décision de récusation prise par le Centre Pompidou est motivée.</w:t>
      </w:r>
    </w:p>
    <w:p w14:paraId="01BAD21D"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Les avis, propositions et décisions du Centre Pompidou sont notifiées selon les modalités fixées à l’article 3.1 du CCAG.</w:t>
      </w:r>
    </w:p>
    <w:p w14:paraId="771B4603" w14:textId="77777777" w:rsidR="00141609" w:rsidRPr="0076284D" w:rsidRDefault="00141609" w:rsidP="00141609">
      <w:pPr>
        <w:spacing w:after="0" w:line="240" w:lineRule="auto"/>
        <w:jc w:val="both"/>
        <w:rPr>
          <w:rFonts w:eastAsia="Times New Roman" w:cs="Times New Roman"/>
          <w:sz w:val="20"/>
          <w:szCs w:val="20"/>
          <w:lang w:eastAsia="fr-FR"/>
        </w:rPr>
      </w:pPr>
    </w:p>
    <w:p w14:paraId="4C4F139D" w14:textId="5EEC0B16" w:rsidR="00141609" w:rsidRPr="0076284D" w:rsidRDefault="00141609" w:rsidP="0097353A">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A défaut de proposition de remplaçant par le titulaire ou en cas de récusation des remplaçants par le Centre Pompidou, l’accord-cadre peut être résilié dans les conditions prévues à l’article 3.4.3 du CCAG FCS.</w:t>
      </w:r>
    </w:p>
    <w:p w14:paraId="10B046AE" w14:textId="1E2584B4" w:rsidR="00141609" w:rsidRPr="0076284D" w:rsidRDefault="00141609" w:rsidP="0076284D">
      <w:pPr>
        <w:pStyle w:val="Titre2"/>
      </w:pPr>
      <w:bookmarkStart w:id="77" w:name="_Toc220671015"/>
      <w:r w:rsidRPr="0076284D">
        <w:t>6.</w:t>
      </w:r>
      <w:r w:rsidR="00AB7CCF">
        <w:t>5</w:t>
      </w:r>
      <w:r w:rsidR="00AB7CCF" w:rsidRPr="0076284D">
        <w:t xml:space="preserve"> </w:t>
      </w:r>
      <w:r w:rsidRPr="0076284D">
        <w:t>– Vérification et admission des prestations</w:t>
      </w:r>
      <w:bookmarkEnd w:id="77"/>
    </w:p>
    <w:p w14:paraId="3106BD80" w14:textId="77777777" w:rsidR="00141609" w:rsidRPr="0076284D" w:rsidRDefault="00141609" w:rsidP="00141609">
      <w:pPr>
        <w:spacing w:after="0" w:line="240" w:lineRule="auto"/>
        <w:jc w:val="both"/>
        <w:rPr>
          <w:rFonts w:eastAsia="Times New Roman" w:cs="Times New Roman"/>
          <w:i/>
          <w:iCs/>
          <w:sz w:val="20"/>
          <w:szCs w:val="20"/>
          <w:lang w:eastAsia="fr-FR"/>
        </w:rPr>
      </w:pPr>
      <w:r w:rsidRPr="0076284D">
        <w:rPr>
          <w:rFonts w:eastAsia="Times New Roman" w:cs="Times New Roman"/>
          <w:sz w:val="20"/>
          <w:szCs w:val="20"/>
          <w:lang w:eastAsia="fr-FR"/>
        </w:rPr>
        <w:t xml:space="preserve">La réception est l’acte par lequel le Centre Pompidou accepte avec ou sans réserve, prestations exécutées. </w:t>
      </w:r>
    </w:p>
    <w:p w14:paraId="6AA09FBB" w14:textId="77777777" w:rsidR="00141609" w:rsidRPr="0076284D" w:rsidRDefault="00141609" w:rsidP="00141609">
      <w:pPr>
        <w:spacing w:after="0" w:line="240" w:lineRule="auto"/>
        <w:rPr>
          <w:rFonts w:eastAsia="Times New Roman" w:cs="Times New Roman"/>
          <w:i/>
          <w:iCs/>
          <w:sz w:val="20"/>
          <w:szCs w:val="20"/>
          <w:lang w:eastAsia="fr-FR"/>
        </w:rPr>
      </w:pPr>
    </w:p>
    <w:p w14:paraId="7932D0E0" w14:textId="6DAE7E3D" w:rsidR="00141609" w:rsidRPr="000C1014" w:rsidRDefault="00141609" w:rsidP="000C1014">
      <w:pPr>
        <w:pStyle w:val="Titre3"/>
        <w:spacing w:after="120"/>
      </w:pPr>
      <w:bookmarkStart w:id="78" w:name="_Toc176186137"/>
      <w:bookmarkStart w:id="79" w:name="_Toc220671016"/>
      <w:r w:rsidRPr="0076284D">
        <w:t>6.</w:t>
      </w:r>
      <w:r w:rsidR="00AB7CCF">
        <w:t>5</w:t>
      </w:r>
      <w:r w:rsidRPr="0076284D">
        <w:t>.1 – Opérations de vérification</w:t>
      </w:r>
      <w:bookmarkEnd w:id="78"/>
      <w:bookmarkEnd w:id="79"/>
    </w:p>
    <w:p w14:paraId="2D840AA7" w14:textId="5DA0B9D8" w:rsidR="00141609"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 xml:space="preserve">Par dérogation aux opérations de vérifications décrites à l’article 28 du CCAG FCS, les opérations de vérification et de réception se dérouleront dans les conditions suivantes : </w:t>
      </w:r>
    </w:p>
    <w:p w14:paraId="087EFA9A" w14:textId="26856D92" w:rsidR="005A103E" w:rsidRPr="005A103E" w:rsidRDefault="005A103E" w:rsidP="005A103E">
      <w:pPr>
        <w:pStyle w:val="Paragraphedeliste"/>
        <w:numPr>
          <w:ilvl w:val="0"/>
          <w:numId w:val="6"/>
        </w:numPr>
        <w:spacing w:after="0" w:line="240" w:lineRule="auto"/>
        <w:rPr>
          <w:rFonts w:ascii="Univers Next Pro Condensed" w:eastAsia="Times New Roman" w:hAnsi="Univers Next Pro Condensed"/>
          <w:sz w:val="20"/>
          <w:szCs w:val="20"/>
          <w:lang w:eastAsia="fr-FR"/>
        </w:rPr>
      </w:pPr>
      <w:r w:rsidRPr="005A103E">
        <w:rPr>
          <w:rFonts w:ascii="Univers Next Pro Condensed" w:eastAsia="Times New Roman" w:hAnsi="Univers Next Pro Condensed"/>
          <w:sz w:val="20"/>
          <w:szCs w:val="20"/>
          <w:lang w:eastAsia="fr-FR"/>
        </w:rPr>
        <w:t>Le titulaire adressera au représentant du pouvoir adjudicateur les livrables prévus dans chacun des bons de commande dans le respect des délais d’exécution mentionnés.</w:t>
      </w:r>
    </w:p>
    <w:p w14:paraId="305BAE1A" w14:textId="77777777" w:rsidR="005A103E" w:rsidRPr="0076284D" w:rsidRDefault="005A103E" w:rsidP="005A103E">
      <w:pPr>
        <w:spacing w:after="0" w:line="240" w:lineRule="auto"/>
        <w:rPr>
          <w:rFonts w:eastAsia="Times New Roman" w:cs="Times New Roman"/>
          <w:i/>
          <w:iCs/>
          <w:sz w:val="20"/>
          <w:szCs w:val="20"/>
          <w:lang w:eastAsia="fr-FR"/>
        </w:rPr>
      </w:pPr>
    </w:p>
    <w:p w14:paraId="6C549904" w14:textId="657BC026" w:rsidR="00141609" w:rsidRPr="000C1014" w:rsidRDefault="00141609" w:rsidP="000C1014">
      <w:pPr>
        <w:pStyle w:val="Titre3"/>
        <w:spacing w:after="120"/>
      </w:pPr>
      <w:bookmarkStart w:id="80" w:name="_Toc176186138"/>
      <w:bookmarkStart w:id="81" w:name="_Toc220671017"/>
      <w:r w:rsidRPr="0076284D">
        <w:t>6.</w:t>
      </w:r>
      <w:r w:rsidR="00AB7CCF">
        <w:t>5</w:t>
      </w:r>
      <w:r w:rsidRPr="0076284D">
        <w:t>.2 – Décisions après vérification</w:t>
      </w:r>
      <w:bookmarkEnd w:id="80"/>
      <w:bookmarkEnd w:id="81"/>
    </w:p>
    <w:p w14:paraId="047F2358" w14:textId="48C2824D"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 xml:space="preserve">À l’issue des opérations de vérification, le Centre Pompidou prend, dans </w:t>
      </w:r>
      <w:r w:rsidR="00142AB2">
        <w:rPr>
          <w:rFonts w:eastAsia="Times New Roman" w:cs="Times New Roman"/>
          <w:sz w:val="20"/>
          <w:szCs w:val="20"/>
          <w:lang w:eastAsia="fr-FR"/>
        </w:rPr>
        <w:t>un délai de 10 jours ouvrés</w:t>
      </w:r>
      <w:r w:rsidRPr="0076284D">
        <w:rPr>
          <w:rFonts w:eastAsia="Times New Roman" w:cs="Times New Roman"/>
          <w:sz w:val="20"/>
          <w:szCs w:val="20"/>
          <w:lang w:eastAsia="fr-FR"/>
        </w:rPr>
        <w:t>, une décision de réception, d’ajournement, de réfaction ou de rejet.</w:t>
      </w:r>
    </w:p>
    <w:p w14:paraId="1C7BA83C" w14:textId="77777777" w:rsidR="00141609" w:rsidRPr="0076284D" w:rsidRDefault="00141609" w:rsidP="00141609">
      <w:pPr>
        <w:spacing w:after="0" w:line="240" w:lineRule="auto"/>
        <w:jc w:val="both"/>
        <w:rPr>
          <w:rFonts w:eastAsia="Times New Roman" w:cs="Times New Roman"/>
          <w:sz w:val="20"/>
          <w:szCs w:val="20"/>
          <w:lang w:eastAsia="fr-FR"/>
        </w:rPr>
      </w:pPr>
    </w:p>
    <w:p w14:paraId="4EF1C14A"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lastRenderedPageBreak/>
        <w:t>Si le Centre Pompidou ne notifie pas sa décision dans le délai mentionné ci-dessus, les prestations sont considérées comme reçues, avec effet à compter de l’expiration du délai.</w:t>
      </w:r>
    </w:p>
    <w:p w14:paraId="2B911644" w14:textId="77777777" w:rsidR="00141609" w:rsidRPr="0076284D" w:rsidRDefault="00141609" w:rsidP="00141609">
      <w:pPr>
        <w:spacing w:after="0" w:line="240" w:lineRule="auto"/>
        <w:jc w:val="both"/>
        <w:rPr>
          <w:rFonts w:eastAsia="Times New Roman" w:cs="Times New Roman"/>
          <w:sz w:val="20"/>
          <w:szCs w:val="20"/>
          <w:lang w:eastAsia="fr-FR"/>
        </w:rPr>
      </w:pPr>
    </w:p>
    <w:p w14:paraId="780FF522"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Dans le cas d’un marché comportant des prestations distinctes à exécuter, chaque prestation fait l’objet de vérifications et de décisions distinctes.</w:t>
      </w:r>
    </w:p>
    <w:p w14:paraId="173C0FAB" w14:textId="77777777" w:rsidR="00141609" w:rsidRPr="0076284D" w:rsidRDefault="00141609" w:rsidP="00141609">
      <w:pPr>
        <w:spacing w:after="0" w:line="240" w:lineRule="auto"/>
        <w:jc w:val="both"/>
        <w:rPr>
          <w:rFonts w:eastAsia="Times New Roman" w:cs="Times New Roman"/>
          <w:sz w:val="18"/>
          <w:szCs w:val="20"/>
          <w:lang w:eastAsia="fr-FR"/>
        </w:rPr>
      </w:pPr>
    </w:p>
    <w:p w14:paraId="7631BF67" w14:textId="77777777" w:rsidR="00141609" w:rsidRPr="0076284D" w:rsidRDefault="00141609" w:rsidP="00141609">
      <w:pPr>
        <w:spacing w:after="0"/>
        <w:jc w:val="center"/>
        <w:rPr>
          <w:rFonts w:eastAsia="Calibri" w:cs="Times New Roman"/>
          <w:b/>
          <w:sz w:val="20"/>
        </w:rPr>
      </w:pPr>
      <w:r w:rsidRPr="0076284D">
        <w:rPr>
          <w:rFonts w:eastAsia="Calibri" w:cs="Times New Roman"/>
          <w:b/>
          <w:sz w:val="20"/>
        </w:rPr>
        <w:t>Admission :</w:t>
      </w:r>
    </w:p>
    <w:p w14:paraId="6D88B9AB" w14:textId="77777777" w:rsidR="00141609" w:rsidRPr="0076284D" w:rsidRDefault="00141609" w:rsidP="00141609">
      <w:pPr>
        <w:spacing w:after="0"/>
        <w:jc w:val="both"/>
        <w:rPr>
          <w:rFonts w:eastAsia="Calibri" w:cs="Times New Roman"/>
          <w:sz w:val="20"/>
        </w:rPr>
      </w:pPr>
    </w:p>
    <w:p w14:paraId="3147BAA6" w14:textId="77777777" w:rsidR="00141609" w:rsidRPr="0076284D" w:rsidRDefault="00141609" w:rsidP="00141609">
      <w:pPr>
        <w:spacing w:after="0"/>
        <w:jc w:val="both"/>
        <w:rPr>
          <w:rFonts w:eastAsia="Calibri" w:cs="Times New Roman"/>
          <w:sz w:val="20"/>
        </w:rPr>
      </w:pPr>
      <w:r w:rsidRPr="0076284D">
        <w:rPr>
          <w:rFonts w:eastAsia="Calibri" w:cs="Times New Roman"/>
          <w:sz w:val="20"/>
        </w:rPr>
        <w:t>Le Centre Pompidou prononce l’admission des prestations si celles-ci répondent aux stipulations du marché. L’admission prend effet à la date de notification de la décision d’admission. L’attestation de service fait sur la facture vaut admission des prestations.</w:t>
      </w:r>
    </w:p>
    <w:p w14:paraId="27D050F1" w14:textId="77777777" w:rsidR="00141609" w:rsidRPr="0076284D" w:rsidRDefault="00141609" w:rsidP="00141609">
      <w:pPr>
        <w:spacing w:after="0"/>
        <w:jc w:val="both"/>
        <w:rPr>
          <w:rFonts w:eastAsia="Calibri" w:cs="Times New Roman"/>
          <w:sz w:val="20"/>
        </w:rPr>
      </w:pPr>
    </w:p>
    <w:p w14:paraId="7DBDF0D5" w14:textId="77777777" w:rsidR="00141609" w:rsidRPr="0076284D" w:rsidRDefault="00141609" w:rsidP="00141609">
      <w:pPr>
        <w:spacing w:after="0"/>
        <w:jc w:val="center"/>
        <w:rPr>
          <w:rFonts w:eastAsia="Calibri" w:cs="Times New Roman"/>
          <w:b/>
          <w:sz w:val="20"/>
        </w:rPr>
      </w:pPr>
      <w:r w:rsidRPr="0076284D">
        <w:rPr>
          <w:rFonts w:eastAsia="Calibri" w:cs="Times New Roman"/>
          <w:b/>
          <w:sz w:val="20"/>
        </w:rPr>
        <w:t>Ajournement :</w:t>
      </w:r>
    </w:p>
    <w:p w14:paraId="7ACD1FEC" w14:textId="77777777" w:rsidR="00141609" w:rsidRPr="0076284D" w:rsidRDefault="00141609" w:rsidP="00141609">
      <w:pPr>
        <w:spacing w:after="0"/>
        <w:jc w:val="both"/>
        <w:rPr>
          <w:rFonts w:eastAsia="Calibri" w:cs="Times New Roman"/>
          <w:sz w:val="20"/>
        </w:rPr>
      </w:pPr>
    </w:p>
    <w:p w14:paraId="2A4EAD60" w14:textId="7DDE82F0" w:rsidR="00141609" w:rsidRPr="0076284D" w:rsidRDefault="00141609" w:rsidP="00141609">
      <w:pPr>
        <w:spacing w:after="0"/>
        <w:jc w:val="both"/>
        <w:rPr>
          <w:rFonts w:eastAsia="Calibri" w:cs="Times New Roman"/>
          <w:sz w:val="20"/>
        </w:rPr>
      </w:pPr>
      <w:r w:rsidRPr="0076284D">
        <w:rPr>
          <w:rFonts w:eastAsia="Calibri" w:cs="Times New Roman"/>
          <w:sz w:val="20"/>
        </w:rPr>
        <w:t>Le Centre Pompidou, lorsqu’il estime que les prestations ne peuvent être admises que moyennant certaines mises au point, peut décider d’ajourner l’admission des prestations par une décision motivée. Cette décision invite le titulaire à présenter à nouveau au Centre Pompidou, les prestations mises au point, dans un délai de quinze (15) jours maximum.</w:t>
      </w:r>
    </w:p>
    <w:p w14:paraId="275E1378" w14:textId="77777777" w:rsidR="00141609" w:rsidRPr="0076284D" w:rsidRDefault="00141609" w:rsidP="00141609">
      <w:pPr>
        <w:spacing w:after="0"/>
        <w:jc w:val="both"/>
        <w:rPr>
          <w:rFonts w:eastAsia="Calibri" w:cs="Times New Roman"/>
          <w:sz w:val="20"/>
        </w:rPr>
      </w:pPr>
    </w:p>
    <w:p w14:paraId="5F1DA308" w14:textId="77777777" w:rsidR="00141609" w:rsidRPr="0076284D" w:rsidRDefault="00141609" w:rsidP="00141609">
      <w:pPr>
        <w:spacing w:after="0"/>
        <w:jc w:val="both"/>
        <w:rPr>
          <w:rFonts w:eastAsia="Calibri" w:cs="Times New Roman"/>
          <w:sz w:val="20"/>
        </w:rPr>
      </w:pPr>
      <w:r w:rsidRPr="0076284D">
        <w:rPr>
          <w:rFonts w:eastAsia="Calibri" w:cs="Times New Roman"/>
          <w:sz w:val="20"/>
        </w:rPr>
        <w:t>Le titulaire doit faire connaître son acceptation dans un délai de dix (10) jours à compter de la notification de la décision d’ajournement. En cas de refus du titulaire ou de silence gardé par lui pendant ce délai, le Centre Pompidou a le choix de prononcer la réception des prestations avec réfaction ou de les rejeter dans un délai de quinze (15) jours à compter de la notification du refus du titulaire ou à partir de l’expiration du délai de dix jours ci-dessus mentionnés.</w:t>
      </w:r>
    </w:p>
    <w:p w14:paraId="0F044BD7" w14:textId="77777777" w:rsidR="00141609" w:rsidRPr="0076284D" w:rsidRDefault="00141609" w:rsidP="00141609">
      <w:pPr>
        <w:spacing w:after="0"/>
        <w:jc w:val="both"/>
        <w:rPr>
          <w:rFonts w:eastAsia="Calibri" w:cs="Times New Roman"/>
          <w:sz w:val="20"/>
        </w:rPr>
      </w:pPr>
    </w:p>
    <w:p w14:paraId="32DE3A18" w14:textId="77777777" w:rsidR="00141609" w:rsidRPr="0076284D" w:rsidRDefault="00141609" w:rsidP="00141609">
      <w:pPr>
        <w:spacing w:after="0"/>
        <w:jc w:val="both"/>
        <w:rPr>
          <w:rFonts w:eastAsia="Calibri" w:cs="Times New Roman"/>
          <w:sz w:val="20"/>
        </w:rPr>
      </w:pPr>
      <w:r w:rsidRPr="0076284D">
        <w:rPr>
          <w:rFonts w:eastAsia="Calibri" w:cs="Times New Roman"/>
          <w:sz w:val="20"/>
        </w:rPr>
        <w:t>Le silence du Centre Pompidou au-delà du délai de quinze (15) jours vaut décision de rejet des prestations.</w:t>
      </w:r>
    </w:p>
    <w:p w14:paraId="12676D09" w14:textId="77777777" w:rsidR="00141609" w:rsidRPr="0076284D" w:rsidRDefault="00141609" w:rsidP="00141609">
      <w:pPr>
        <w:spacing w:after="0"/>
        <w:jc w:val="both"/>
        <w:rPr>
          <w:rFonts w:eastAsia="Calibri" w:cs="Times New Roman"/>
          <w:sz w:val="20"/>
        </w:rPr>
      </w:pPr>
    </w:p>
    <w:p w14:paraId="24CE9C3B" w14:textId="77777777" w:rsidR="00141609" w:rsidRPr="0076284D" w:rsidRDefault="00141609" w:rsidP="00141609">
      <w:pPr>
        <w:spacing w:after="0"/>
        <w:jc w:val="both"/>
        <w:rPr>
          <w:rFonts w:eastAsia="Calibri" w:cs="Times New Roman"/>
          <w:sz w:val="20"/>
        </w:rPr>
      </w:pPr>
      <w:r w:rsidRPr="0076284D">
        <w:rPr>
          <w:rFonts w:eastAsia="Calibri" w:cs="Times New Roman"/>
          <w:sz w:val="20"/>
        </w:rPr>
        <w:t>Si le titulaire présente à nouveau les prestations mises au point, après la décision d’ajournement des prestations, le Centre Pompidou dispose à nouveau de la totalité du délai prévu pour procéder aux vérifications des prestations, à compter de leur nouvelle présentation par le titulaire.</w:t>
      </w:r>
    </w:p>
    <w:p w14:paraId="254C527C" w14:textId="77777777" w:rsidR="00141609" w:rsidRPr="0076284D" w:rsidRDefault="00141609" w:rsidP="00141609">
      <w:pPr>
        <w:spacing w:after="0"/>
        <w:jc w:val="both"/>
        <w:rPr>
          <w:rFonts w:eastAsia="Calibri" w:cs="Times New Roman"/>
          <w:sz w:val="20"/>
        </w:rPr>
      </w:pPr>
      <w:r w:rsidRPr="0076284D">
        <w:rPr>
          <w:rFonts w:eastAsia="Calibri" w:cs="Times New Roman"/>
          <w:sz w:val="20"/>
        </w:rPr>
        <w:t>Dans le cas où les opérations de vérification ont été effectuées dans les locaux du Centre Pompidou, le titulaire dispose d’un délai de quinze (15) jours à compter de la notification de la décision d’ajournement pour enlever les éventuelles fournitures livrées au titre des prestations ayant fait l’objet de la décision d’ajournement.</w:t>
      </w:r>
    </w:p>
    <w:p w14:paraId="7C052AB9" w14:textId="77777777" w:rsidR="00141609" w:rsidRPr="0076284D" w:rsidRDefault="00141609" w:rsidP="00141609">
      <w:pPr>
        <w:spacing w:after="0"/>
        <w:jc w:val="both"/>
        <w:rPr>
          <w:rFonts w:eastAsia="Calibri" w:cs="Times New Roman"/>
          <w:sz w:val="20"/>
        </w:rPr>
      </w:pPr>
    </w:p>
    <w:p w14:paraId="6D44E694" w14:textId="77777777" w:rsidR="00141609" w:rsidRPr="0076284D" w:rsidRDefault="00141609" w:rsidP="00141609">
      <w:pPr>
        <w:spacing w:after="0"/>
        <w:jc w:val="both"/>
        <w:rPr>
          <w:rFonts w:eastAsia="Calibri" w:cs="Times New Roman"/>
          <w:sz w:val="20"/>
        </w:rPr>
      </w:pPr>
      <w:r w:rsidRPr="0076284D">
        <w:rPr>
          <w:rFonts w:eastAsia="Calibri" w:cs="Times New Roman"/>
          <w:sz w:val="20"/>
        </w:rPr>
        <w:t>Passé ce délai, ces fournitures peuvent être évacuées ou détruites par le Centre Pompidou, aux frais du titulaire.</w:t>
      </w:r>
    </w:p>
    <w:p w14:paraId="074EA0D9" w14:textId="77777777" w:rsidR="00141609" w:rsidRPr="0076284D" w:rsidRDefault="00141609" w:rsidP="00141609">
      <w:pPr>
        <w:spacing w:after="0"/>
        <w:jc w:val="both"/>
        <w:rPr>
          <w:rFonts w:eastAsia="Calibri" w:cs="Times New Roman"/>
          <w:sz w:val="20"/>
        </w:rPr>
      </w:pPr>
    </w:p>
    <w:p w14:paraId="6E7D59A7" w14:textId="77777777" w:rsidR="00141609" w:rsidRPr="0076284D" w:rsidRDefault="00141609" w:rsidP="00141609">
      <w:pPr>
        <w:spacing w:after="0"/>
        <w:jc w:val="center"/>
        <w:rPr>
          <w:rFonts w:eastAsia="Calibri" w:cs="Times New Roman"/>
          <w:b/>
          <w:sz w:val="20"/>
        </w:rPr>
      </w:pPr>
      <w:r w:rsidRPr="0076284D">
        <w:rPr>
          <w:rFonts w:eastAsia="Calibri" w:cs="Times New Roman"/>
          <w:b/>
          <w:sz w:val="20"/>
        </w:rPr>
        <w:t>Réfaction :</w:t>
      </w:r>
    </w:p>
    <w:p w14:paraId="59E55E0B" w14:textId="77777777" w:rsidR="00141609" w:rsidRPr="0076284D" w:rsidRDefault="00141609" w:rsidP="00141609">
      <w:pPr>
        <w:spacing w:after="0"/>
        <w:jc w:val="both"/>
        <w:rPr>
          <w:rFonts w:eastAsia="Calibri" w:cs="Times New Roman"/>
          <w:sz w:val="20"/>
        </w:rPr>
      </w:pPr>
    </w:p>
    <w:p w14:paraId="4F55A7EF" w14:textId="77777777" w:rsidR="00141609" w:rsidRPr="0076284D" w:rsidRDefault="00141609" w:rsidP="00141609">
      <w:pPr>
        <w:spacing w:after="0"/>
        <w:jc w:val="both"/>
        <w:rPr>
          <w:rFonts w:eastAsia="Calibri" w:cs="Times New Roman"/>
          <w:sz w:val="20"/>
        </w:rPr>
      </w:pPr>
      <w:r w:rsidRPr="0076284D">
        <w:rPr>
          <w:rFonts w:eastAsia="Calibri" w:cs="Times New Roman"/>
          <w:sz w:val="20"/>
        </w:rPr>
        <w:t>Lorsque le Centre Pompidou estime que des prestations, sans être entièrement conformes aux stipulations du marché, peuvent néanmoins être admises en l’état, il en prononce la réception avec réfaction de prix proportionnelle à l’importance des imperfections constatées. Cette décision doit être motivée. Elle ne peut être notifiée au titulaire qu’après qu’il a été à même de présenter ses observations.</w:t>
      </w:r>
    </w:p>
    <w:p w14:paraId="241850CC" w14:textId="77777777" w:rsidR="00141609" w:rsidRPr="0076284D" w:rsidRDefault="00141609" w:rsidP="00141609">
      <w:pPr>
        <w:spacing w:after="0"/>
        <w:jc w:val="both"/>
        <w:rPr>
          <w:rFonts w:eastAsia="Calibri" w:cs="Times New Roman"/>
          <w:sz w:val="20"/>
        </w:rPr>
      </w:pPr>
    </w:p>
    <w:p w14:paraId="53E054D6" w14:textId="77777777" w:rsidR="00141609" w:rsidRPr="0076284D" w:rsidRDefault="00141609" w:rsidP="00141609">
      <w:pPr>
        <w:spacing w:after="0"/>
        <w:jc w:val="both"/>
        <w:rPr>
          <w:rFonts w:eastAsia="Calibri" w:cs="Times New Roman"/>
          <w:sz w:val="20"/>
        </w:rPr>
      </w:pPr>
      <w:r w:rsidRPr="0076284D">
        <w:rPr>
          <w:rFonts w:eastAsia="Calibri" w:cs="Times New Roman"/>
          <w:sz w:val="20"/>
        </w:rPr>
        <w:t>Si le titulaire ne présente pas d’observations dans les quinze (15) jours suivant la décision d’admission avec réfaction, il est réputé l’avoir acceptée. Si le titulaire formule des observations dans ce délai, le Centre Pompidou dispose ensuite de quinze (15) jours pour lui notifier une nouvelle décision. A défaut d’une telle notification, le Centre Pompidou est réputé avoir accepté les observations du titulaire.</w:t>
      </w:r>
    </w:p>
    <w:p w14:paraId="60236E75" w14:textId="77777777" w:rsidR="00141609" w:rsidRPr="0076284D" w:rsidRDefault="00141609" w:rsidP="00141609">
      <w:pPr>
        <w:spacing w:after="0"/>
        <w:jc w:val="both"/>
        <w:rPr>
          <w:rFonts w:eastAsia="Calibri" w:cs="Times New Roman"/>
          <w:sz w:val="20"/>
        </w:rPr>
      </w:pPr>
    </w:p>
    <w:p w14:paraId="4A515ABE" w14:textId="77777777" w:rsidR="00141609" w:rsidRPr="0076284D" w:rsidRDefault="00141609" w:rsidP="00141609">
      <w:pPr>
        <w:spacing w:after="0"/>
        <w:jc w:val="center"/>
        <w:rPr>
          <w:rFonts w:eastAsia="Calibri" w:cs="Times New Roman"/>
          <w:b/>
          <w:sz w:val="20"/>
        </w:rPr>
      </w:pPr>
      <w:r w:rsidRPr="0076284D">
        <w:rPr>
          <w:rFonts w:eastAsia="Calibri" w:cs="Times New Roman"/>
          <w:b/>
          <w:sz w:val="20"/>
        </w:rPr>
        <w:t>Rejet :</w:t>
      </w:r>
    </w:p>
    <w:p w14:paraId="2E12F581" w14:textId="77777777" w:rsidR="00141609" w:rsidRPr="0076284D" w:rsidRDefault="00141609" w:rsidP="00141609">
      <w:pPr>
        <w:spacing w:after="0"/>
        <w:jc w:val="center"/>
        <w:rPr>
          <w:rFonts w:eastAsia="Calibri" w:cs="Times New Roman"/>
          <w:b/>
          <w:sz w:val="20"/>
        </w:rPr>
      </w:pPr>
    </w:p>
    <w:p w14:paraId="28611E78" w14:textId="77777777" w:rsidR="00141609" w:rsidRPr="0076284D" w:rsidRDefault="00141609" w:rsidP="00141609">
      <w:pPr>
        <w:spacing w:after="0"/>
        <w:jc w:val="both"/>
        <w:rPr>
          <w:rFonts w:eastAsia="Calibri" w:cs="Times New Roman"/>
          <w:sz w:val="20"/>
        </w:rPr>
      </w:pPr>
      <w:r w:rsidRPr="0076284D">
        <w:rPr>
          <w:rFonts w:eastAsia="Calibri" w:cs="Times New Roman"/>
          <w:sz w:val="20"/>
        </w:rPr>
        <w:t>Lorsque le Centre Pompidou estime que les prestations sont non conformes aux stipulations du marché et ne peuvent être admises en l’état, il en prononce le rejet partiel ou total.</w:t>
      </w:r>
    </w:p>
    <w:p w14:paraId="30DABBCF" w14:textId="77777777" w:rsidR="00141609" w:rsidRPr="0076284D" w:rsidRDefault="00141609" w:rsidP="00141609">
      <w:pPr>
        <w:spacing w:after="0"/>
        <w:jc w:val="both"/>
        <w:rPr>
          <w:rFonts w:eastAsia="Calibri" w:cs="Times New Roman"/>
          <w:sz w:val="20"/>
        </w:rPr>
      </w:pPr>
    </w:p>
    <w:p w14:paraId="5263C259" w14:textId="77777777" w:rsidR="00141609" w:rsidRPr="0076284D" w:rsidRDefault="00141609" w:rsidP="00141609">
      <w:pPr>
        <w:spacing w:after="0"/>
        <w:jc w:val="both"/>
        <w:rPr>
          <w:rFonts w:eastAsia="Calibri" w:cs="Times New Roman"/>
          <w:sz w:val="20"/>
        </w:rPr>
      </w:pPr>
      <w:r w:rsidRPr="0076284D">
        <w:rPr>
          <w:rFonts w:eastAsia="Calibri" w:cs="Times New Roman"/>
          <w:sz w:val="20"/>
        </w:rPr>
        <w:t>La décision de rejet doit être motivée. Elle ne peut être prise qu’après que le titulaire a été à même de présenter ses observations.</w:t>
      </w:r>
    </w:p>
    <w:p w14:paraId="5823BB7A" w14:textId="77777777" w:rsidR="00141609" w:rsidRPr="0076284D" w:rsidRDefault="00141609" w:rsidP="00141609">
      <w:pPr>
        <w:spacing w:after="0"/>
        <w:jc w:val="both"/>
        <w:rPr>
          <w:rFonts w:eastAsia="Calibri" w:cs="Times New Roman"/>
          <w:sz w:val="20"/>
        </w:rPr>
      </w:pPr>
    </w:p>
    <w:p w14:paraId="6DDC2DC8" w14:textId="77777777" w:rsidR="00141609" w:rsidRPr="0076284D" w:rsidRDefault="00141609" w:rsidP="00141609">
      <w:pPr>
        <w:spacing w:after="0"/>
        <w:jc w:val="both"/>
        <w:rPr>
          <w:rFonts w:eastAsia="Calibri" w:cs="Times New Roman"/>
          <w:sz w:val="20"/>
        </w:rPr>
      </w:pPr>
      <w:r w:rsidRPr="0076284D">
        <w:rPr>
          <w:rFonts w:eastAsia="Calibri" w:cs="Times New Roman"/>
          <w:sz w:val="20"/>
        </w:rPr>
        <w:t>En cas de rejet, le titulaire est tenu d’exécuter à nouveau la prestation prévue par le marché.</w:t>
      </w:r>
    </w:p>
    <w:p w14:paraId="32D5322A" w14:textId="77777777" w:rsidR="00141609" w:rsidRPr="0076284D" w:rsidRDefault="00141609" w:rsidP="00141609">
      <w:pPr>
        <w:spacing w:after="0"/>
        <w:jc w:val="both"/>
        <w:rPr>
          <w:rFonts w:eastAsia="Calibri" w:cs="Times New Roman"/>
          <w:sz w:val="20"/>
        </w:rPr>
      </w:pPr>
    </w:p>
    <w:p w14:paraId="37F24D4D" w14:textId="77777777" w:rsidR="00141609" w:rsidRPr="0076284D" w:rsidRDefault="00141609" w:rsidP="00141609">
      <w:pPr>
        <w:spacing w:after="0"/>
        <w:jc w:val="both"/>
        <w:rPr>
          <w:rFonts w:eastAsia="Calibri" w:cs="Times New Roman"/>
          <w:sz w:val="20"/>
        </w:rPr>
      </w:pPr>
      <w:r w:rsidRPr="0076284D">
        <w:rPr>
          <w:rFonts w:eastAsia="Calibri" w:cs="Times New Roman"/>
          <w:sz w:val="20"/>
        </w:rPr>
        <w:lastRenderedPageBreak/>
        <w:t>Le titulaire dispose d’un délai d’un (1) mois à compter de la notification de la décision de rejet pour enlever les éventuelles fournitures livrées au titre des prestations rejetées. Lorsque ce délai est écoulé, elles peuvent être détruites ou évacuées par le Centre Pompidou, aux frais du titulaire.</w:t>
      </w:r>
    </w:p>
    <w:p w14:paraId="658C46DB" w14:textId="77777777" w:rsidR="00141609" w:rsidRPr="0076284D" w:rsidRDefault="00141609" w:rsidP="00141609">
      <w:pPr>
        <w:spacing w:after="0"/>
        <w:jc w:val="both"/>
        <w:rPr>
          <w:rFonts w:eastAsia="Calibri" w:cs="Times New Roman"/>
          <w:sz w:val="20"/>
        </w:rPr>
      </w:pPr>
    </w:p>
    <w:p w14:paraId="51872F20" w14:textId="77777777" w:rsidR="00141609" w:rsidRPr="0076284D" w:rsidRDefault="00141609" w:rsidP="00141609">
      <w:pPr>
        <w:spacing w:after="0"/>
        <w:jc w:val="both"/>
        <w:rPr>
          <w:rFonts w:eastAsia="Calibri" w:cs="Times New Roman"/>
          <w:sz w:val="20"/>
        </w:rPr>
      </w:pPr>
      <w:r w:rsidRPr="0076284D">
        <w:rPr>
          <w:rFonts w:eastAsia="Calibri" w:cs="Times New Roman"/>
          <w:sz w:val="20"/>
        </w:rPr>
        <w:t xml:space="preserve">Lorsque la mauvaise qualité ou la défectuosité des fournitures ou matériaux remis par le Centre Pompidou, et entrant dans la composition des prestations, est à l’origine du défaut de conformité des prestations aux stipulations du marché, le Centre Pompidou ne peut prendre une décision d’ajournement, d’admission avec réfaction ou de rejet : </w:t>
      </w:r>
    </w:p>
    <w:p w14:paraId="4A27CA39" w14:textId="77777777" w:rsidR="00141609" w:rsidRPr="0076284D" w:rsidRDefault="00141609" w:rsidP="00141609">
      <w:pPr>
        <w:spacing w:after="0"/>
        <w:jc w:val="both"/>
        <w:rPr>
          <w:rFonts w:eastAsia="Calibri" w:cs="Times New Roman"/>
          <w:sz w:val="20"/>
        </w:rPr>
      </w:pPr>
    </w:p>
    <w:p w14:paraId="7385C040" w14:textId="77777777" w:rsidR="00141609" w:rsidRPr="0076284D" w:rsidRDefault="00141609" w:rsidP="00141609">
      <w:pPr>
        <w:numPr>
          <w:ilvl w:val="0"/>
          <w:numId w:val="7"/>
        </w:numPr>
        <w:spacing w:after="0" w:line="240" w:lineRule="auto"/>
        <w:jc w:val="both"/>
        <w:rPr>
          <w:rFonts w:eastAsia="Calibri" w:cs="Times New Roman"/>
          <w:sz w:val="20"/>
        </w:rPr>
      </w:pPr>
      <w:r w:rsidRPr="0076284D">
        <w:rPr>
          <w:rFonts w:eastAsia="Calibri" w:cs="Times New Roman"/>
          <w:sz w:val="20"/>
        </w:rPr>
        <w:t>Si le titulaire a, dans un délai de quinze (15) jours à partir de la date à laquelle il a eu la possibilité de les constater, informé le Centre Pompidou des défauts des approvisionnements, matériels ou équipements remis, réserves faites des vices cachés ne pouvant être décelés avec les moyens dont il dispose ;</w:t>
      </w:r>
    </w:p>
    <w:p w14:paraId="6D2D4564" w14:textId="77777777" w:rsidR="00141609" w:rsidRPr="0076284D" w:rsidRDefault="00141609" w:rsidP="00141609">
      <w:pPr>
        <w:spacing w:after="0" w:line="240" w:lineRule="auto"/>
        <w:ind w:left="720"/>
        <w:jc w:val="both"/>
        <w:rPr>
          <w:rFonts w:eastAsia="Calibri" w:cs="Times New Roman"/>
          <w:sz w:val="20"/>
        </w:rPr>
      </w:pPr>
    </w:p>
    <w:p w14:paraId="7CCC0E20" w14:textId="77777777" w:rsidR="00141609" w:rsidRPr="0076284D" w:rsidRDefault="00141609" w:rsidP="00141609">
      <w:pPr>
        <w:numPr>
          <w:ilvl w:val="0"/>
          <w:numId w:val="7"/>
        </w:numPr>
        <w:spacing w:after="0" w:line="240" w:lineRule="auto"/>
        <w:jc w:val="both"/>
        <w:rPr>
          <w:rFonts w:eastAsia="Calibri" w:cs="Times New Roman"/>
          <w:sz w:val="20"/>
        </w:rPr>
      </w:pPr>
      <w:r w:rsidRPr="0076284D">
        <w:rPr>
          <w:rFonts w:eastAsia="Calibri" w:cs="Times New Roman"/>
          <w:sz w:val="20"/>
        </w:rPr>
        <w:t>Et que le Centre Pompidou a décidé que les approvisionnements, matériels ou équipements devaient néanmoins être utilisés et a notifié sa décision au titulaire.</w:t>
      </w:r>
    </w:p>
    <w:p w14:paraId="407F8AA4" w14:textId="5C522793" w:rsidR="00141609" w:rsidRPr="0097353A" w:rsidRDefault="00141609" w:rsidP="0097353A">
      <w:pPr>
        <w:pStyle w:val="Titre2"/>
      </w:pPr>
      <w:bookmarkStart w:id="82" w:name="_Toc220671018"/>
      <w:r w:rsidRPr="0076284D">
        <w:t>6.</w:t>
      </w:r>
      <w:r w:rsidR="00AB7CCF">
        <w:t>6</w:t>
      </w:r>
      <w:r w:rsidR="00AB7CCF" w:rsidRPr="0076284D">
        <w:t xml:space="preserve"> </w:t>
      </w:r>
      <w:r w:rsidRPr="0076284D">
        <w:t>- Garanties</w:t>
      </w:r>
      <w:bookmarkEnd w:id="82"/>
    </w:p>
    <w:p w14:paraId="3613F60A" w14:textId="1A4E2189" w:rsidR="00141609" w:rsidRPr="0097353A"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 xml:space="preserve">Sans objet. </w:t>
      </w:r>
    </w:p>
    <w:p w14:paraId="36D2AC02" w14:textId="5683B70D" w:rsidR="00141609" w:rsidRPr="0076284D" w:rsidRDefault="00141609" w:rsidP="0076284D">
      <w:pPr>
        <w:pStyle w:val="Titre2"/>
      </w:pPr>
      <w:bookmarkStart w:id="83" w:name="_Toc220671019"/>
      <w:r w:rsidRPr="0076284D">
        <w:t>6.</w:t>
      </w:r>
      <w:r w:rsidR="00AB7CCF">
        <w:t>7</w:t>
      </w:r>
      <w:r w:rsidR="00AB7CCF" w:rsidRPr="0076284D">
        <w:t xml:space="preserve"> </w:t>
      </w:r>
      <w:r w:rsidRPr="0076284D">
        <w:t>– Dérogation au principe du droit à exclusivité</w:t>
      </w:r>
      <w:bookmarkEnd w:id="83"/>
      <w:r w:rsidRPr="0076284D">
        <w:t xml:space="preserve"> </w:t>
      </w:r>
    </w:p>
    <w:p w14:paraId="4AECA69B" w14:textId="591103C5" w:rsidR="00141609" w:rsidRPr="0076284D" w:rsidRDefault="00141609" w:rsidP="00141609">
      <w:pPr>
        <w:spacing w:after="0" w:line="240" w:lineRule="auto"/>
        <w:jc w:val="both"/>
        <w:rPr>
          <w:rFonts w:eastAsia="Times New Roman" w:cs="Times New Roman"/>
          <w:iCs/>
          <w:sz w:val="20"/>
          <w:lang w:eastAsia="fr-FR"/>
        </w:rPr>
      </w:pPr>
      <w:r w:rsidRPr="0076284D">
        <w:rPr>
          <w:rFonts w:eastAsia="Times New Roman" w:cs="Times New Roman"/>
          <w:iCs/>
          <w:sz w:val="20"/>
          <w:lang w:eastAsia="fr-FR"/>
        </w:rPr>
        <w:t>Par exception au principe du droit à l'exclusivité détenu par le titulaire sur les prestations objet du présent accord-cadre, le Centre Pompidou se réserve le droit de solliciter</w:t>
      </w:r>
      <w:r w:rsidR="00B344CB">
        <w:rPr>
          <w:rFonts w:eastAsia="Times New Roman" w:cs="Times New Roman"/>
          <w:iCs/>
          <w:sz w:val="20"/>
          <w:lang w:eastAsia="fr-FR"/>
        </w:rPr>
        <w:t>, à titre exceptionnel et sans préjudice des obligations en matière de publicité et de mise en concurrence,</w:t>
      </w:r>
      <w:r w:rsidRPr="0076284D">
        <w:rPr>
          <w:rFonts w:eastAsia="Times New Roman" w:cs="Times New Roman"/>
          <w:iCs/>
          <w:sz w:val="20"/>
          <w:lang w:eastAsia="fr-FR"/>
        </w:rPr>
        <w:t xml:space="preserve"> d’autres prestataires pour des événements spécifiques.</w:t>
      </w:r>
    </w:p>
    <w:p w14:paraId="054CAF7E" w14:textId="2AB1B7E4" w:rsidR="00141609" w:rsidRPr="0076284D" w:rsidRDefault="00141609" w:rsidP="00141609">
      <w:pPr>
        <w:spacing w:after="0" w:line="240" w:lineRule="auto"/>
        <w:jc w:val="both"/>
        <w:rPr>
          <w:rFonts w:eastAsia="Times New Roman" w:cs="Times New Roman"/>
          <w:iCs/>
          <w:sz w:val="20"/>
          <w:lang w:eastAsia="fr-FR"/>
        </w:rPr>
      </w:pPr>
      <w:r w:rsidRPr="0076284D">
        <w:rPr>
          <w:rFonts w:eastAsia="Times New Roman" w:cs="Times New Roman"/>
          <w:iCs/>
          <w:sz w:val="20"/>
          <w:lang w:eastAsia="fr-FR"/>
        </w:rPr>
        <w:t>Le recours à un prestataire tiers n’ouvre droit à aucune indemnisation pour le titulaire du présent accord-cadre.</w:t>
      </w:r>
    </w:p>
    <w:p w14:paraId="7D860BE0" w14:textId="108C2D86" w:rsidR="00141609" w:rsidRPr="00E04312" w:rsidRDefault="00141609" w:rsidP="00E04312">
      <w:pPr>
        <w:pStyle w:val="Titre1"/>
      </w:pPr>
      <w:bookmarkStart w:id="84" w:name="_Toc20749470"/>
      <w:bookmarkStart w:id="85" w:name="_Toc220671020"/>
      <w:r w:rsidRPr="0076284D">
        <w:t>ARTICLE 7 - PENALITES</w:t>
      </w:r>
      <w:bookmarkEnd w:id="84"/>
      <w:bookmarkEnd w:id="85"/>
      <w:r w:rsidRPr="0076284D">
        <w:t xml:space="preserve"> </w:t>
      </w:r>
      <w:bookmarkStart w:id="86" w:name="_Toc20749471"/>
    </w:p>
    <w:p w14:paraId="16258945" w14:textId="77470168" w:rsidR="00C74ED5" w:rsidRPr="00C74ED5" w:rsidRDefault="008E3EC2" w:rsidP="008E3EC2">
      <w:pPr>
        <w:pStyle w:val="11"/>
      </w:pPr>
      <w:bookmarkStart w:id="87" w:name="_Toc220671021"/>
      <w:r>
        <w:t xml:space="preserve">7.1 </w:t>
      </w:r>
      <w:r w:rsidR="00C74ED5" w:rsidRPr="00C74ED5">
        <w:t xml:space="preserve">Pénalités pour défaut </w:t>
      </w:r>
      <w:r w:rsidR="00A500BB">
        <w:t>dans l</w:t>
      </w:r>
      <w:r w:rsidR="00C74ED5" w:rsidRPr="00C74ED5">
        <w:t>’exécution des prestations</w:t>
      </w:r>
      <w:bookmarkEnd w:id="87"/>
    </w:p>
    <w:p w14:paraId="390FD8C3" w14:textId="77777777" w:rsidR="00C74ED5" w:rsidRPr="00C74ED5" w:rsidRDefault="00C74ED5" w:rsidP="00C74ED5">
      <w:pPr>
        <w:spacing w:after="0" w:line="240" w:lineRule="auto"/>
        <w:rPr>
          <w:rFonts w:eastAsia="Times New Roman" w:cs="Times New Roman"/>
          <w:sz w:val="20"/>
          <w:szCs w:val="24"/>
          <w:lang w:eastAsia="fr-FR"/>
        </w:rPr>
      </w:pPr>
    </w:p>
    <w:p w14:paraId="2FFB8044" w14:textId="30473537" w:rsidR="00C74ED5" w:rsidRPr="00C74ED5" w:rsidRDefault="002F0740" w:rsidP="002110D8">
      <w:pPr>
        <w:pStyle w:val="111"/>
      </w:pPr>
      <w:bookmarkStart w:id="88" w:name="_Toc220671022"/>
      <w:r>
        <w:t xml:space="preserve">7.1.1 - </w:t>
      </w:r>
      <w:r w:rsidR="00C74ED5" w:rsidRPr="00C74ED5">
        <w:t>Application des pénalités</w:t>
      </w:r>
      <w:bookmarkEnd w:id="88"/>
    </w:p>
    <w:p w14:paraId="5E7478DC" w14:textId="77777777" w:rsidR="00C74ED5" w:rsidRPr="00C74ED5" w:rsidRDefault="00C74ED5" w:rsidP="00C74ED5">
      <w:pPr>
        <w:spacing w:after="0" w:line="240" w:lineRule="auto"/>
        <w:rPr>
          <w:rFonts w:eastAsia="Times New Roman" w:cs="Times New Roman"/>
          <w:sz w:val="20"/>
          <w:szCs w:val="24"/>
          <w:lang w:eastAsia="fr-FR"/>
        </w:rPr>
      </w:pPr>
    </w:p>
    <w:p w14:paraId="354D66B1" w14:textId="77777777" w:rsidR="00C74ED5" w:rsidRPr="00C74ED5" w:rsidRDefault="00C74ED5" w:rsidP="008457C7">
      <w:pPr>
        <w:spacing w:after="0" w:line="240" w:lineRule="auto"/>
        <w:jc w:val="both"/>
        <w:rPr>
          <w:rFonts w:eastAsia="Times New Roman" w:cs="Times New Roman"/>
          <w:sz w:val="20"/>
          <w:szCs w:val="24"/>
          <w:lang w:eastAsia="fr-FR"/>
        </w:rPr>
      </w:pPr>
      <w:r w:rsidRPr="00C74ED5">
        <w:rPr>
          <w:rFonts w:eastAsia="Times New Roman" w:cs="Times New Roman"/>
          <w:sz w:val="20"/>
          <w:szCs w:val="24"/>
          <w:lang w:eastAsia="fr-FR"/>
        </w:rPr>
        <w:t xml:space="preserve">Par dérogation aux dispositions de l’article 14.1 du CCAG FCS, sans qu’il soit nécessaire de procéder à une mise en demeure et sur simple constat du défaut d’exécution par l’acheteur, le prestataire se verra appliquer, en cas de non-respect de la date limite d’achèvement des prestations, les pénalités suivantes : </w:t>
      </w:r>
    </w:p>
    <w:p w14:paraId="756954D0" w14:textId="77777777" w:rsidR="00C74ED5" w:rsidRPr="00C74ED5" w:rsidRDefault="00C74ED5" w:rsidP="008457C7">
      <w:pPr>
        <w:spacing w:after="0" w:line="240" w:lineRule="auto"/>
        <w:jc w:val="both"/>
        <w:rPr>
          <w:rFonts w:eastAsia="Times New Roman" w:cs="Times New Roman"/>
          <w:sz w:val="20"/>
          <w:szCs w:val="24"/>
          <w:lang w:eastAsia="fr-FR"/>
        </w:rPr>
      </w:pPr>
      <w:r w:rsidRPr="00C74ED5">
        <w:rPr>
          <w:rFonts w:eastAsia="Times New Roman" w:cs="Times New Roman"/>
          <w:sz w:val="20"/>
          <w:szCs w:val="24"/>
          <w:lang w:eastAsia="fr-FR"/>
        </w:rPr>
        <w:t>•</w:t>
      </w:r>
      <w:r w:rsidRPr="00C74ED5">
        <w:rPr>
          <w:rFonts w:eastAsia="Times New Roman" w:cs="Times New Roman"/>
          <w:sz w:val="20"/>
          <w:szCs w:val="24"/>
          <w:lang w:eastAsia="fr-FR"/>
        </w:rPr>
        <w:tab/>
        <w:t>Si le prestataire modifie unilatéralement le calendrier pédagogique défini, notamment par le report ou l’annulation des prestations, le Centre Pompidou pourra lui appliquer les pénalités ci-dessous jusqu’à la date de début d’exécution de sa prestation.</w:t>
      </w:r>
    </w:p>
    <w:p w14:paraId="64E79876" w14:textId="77777777" w:rsidR="00C74ED5" w:rsidRPr="00C74ED5" w:rsidRDefault="00C74ED5" w:rsidP="00C74ED5">
      <w:pPr>
        <w:spacing w:after="0" w:line="240" w:lineRule="auto"/>
        <w:rPr>
          <w:rFonts w:eastAsia="Times New Roman" w:cs="Times New Roman"/>
          <w:sz w:val="20"/>
          <w:szCs w:val="24"/>
          <w:lang w:eastAsia="fr-FR"/>
        </w:rPr>
      </w:pPr>
    </w:p>
    <w:p w14:paraId="23D0CC19" w14:textId="4DFCC0F4" w:rsidR="00C74ED5" w:rsidRPr="00C74ED5" w:rsidRDefault="00C74ED5" w:rsidP="00C74ED5">
      <w:pPr>
        <w:spacing w:after="0" w:line="240" w:lineRule="auto"/>
        <w:rPr>
          <w:rFonts w:eastAsia="Times New Roman" w:cs="Times New Roman"/>
          <w:sz w:val="20"/>
          <w:szCs w:val="24"/>
          <w:lang w:eastAsia="fr-FR"/>
        </w:rPr>
      </w:pPr>
      <w:r w:rsidRPr="00C74ED5">
        <w:rPr>
          <w:rFonts w:eastAsia="Times New Roman" w:cs="Times New Roman"/>
          <w:sz w:val="20"/>
          <w:szCs w:val="24"/>
          <w:lang w:eastAsia="fr-FR"/>
        </w:rPr>
        <w:t>Dès lors que le défaut d’exécution est constaté, la pénalité applicable est de 3% du montant du bon de commande.</w:t>
      </w:r>
      <w:r w:rsidR="00C85A91">
        <w:rPr>
          <w:rFonts w:eastAsia="Times New Roman" w:cs="Times New Roman"/>
          <w:sz w:val="20"/>
          <w:szCs w:val="24"/>
          <w:lang w:eastAsia="fr-FR"/>
        </w:rPr>
        <w:t xml:space="preserve"> La pénalité s’appliquera à chaque défaut d’exécution constaté.</w:t>
      </w:r>
    </w:p>
    <w:p w14:paraId="1C329DC5" w14:textId="77777777" w:rsidR="00C74ED5" w:rsidRPr="00C74ED5" w:rsidRDefault="00C74ED5" w:rsidP="00C74ED5">
      <w:pPr>
        <w:spacing w:after="0" w:line="240" w:lineRule="auto"/>
        <w:rPr>
          <w:rFonts w:eastAsia="Times New Roman" w:cs="Times New Roman"/>
          <w:sz w:val="20"/>
          <w:szCs w:val="24"/>
          <w:lang w:eastAsia="fr-FR"/>
        </w:rPr>
      </w:pPr>
    </w:p>
    <w:p w14:paraId="5CDB5B5E" w14:textId="1CA9CABB" w:rsidR="00C74ED5" w:rsidRPr="00C74ED5" w:rsidRDefault="00C74ED5" w:rsidP="00C74ED5">
      <w:pPr>
        <w:spacing w:after="0" w:line="240" w:lineRule="auto"/>
        <w:rPr>
          <w:rFonts w:eastAsia="Times New Roman" w:cs="Times New Roman"/>
          <w:sz w:val="20"/>
          <w:szCs w:val="24"/>
          <w:lang w:eastAsia="fr-FR"/>
        </w:rPr>
      </w:pPr>
      <w:r w:rsidRPr="00C74ED5">
        <w:rPr>
          <w:rFonts w:eastAsia="Times New Roman" w:cs="Times New Roman"/>
          <w:sz w:val="20"/>
          <w:szCs w:val="24"/>
          <w:lang w:eastAsia="fr-FR"/>
        </w:rPr>
        <w:t>•</w:t>
      </w:r>
      <w:r w:rsidRPr="00C74ED5">
        <w:rPr>
          <w:rFonts w:eastAsia="Times New Roman" w:cs="Times New Roman"/>
          <w:sz w:val="20"/>
          <w:szCs w:val="24"/>
          <w:lang w:eastAsia="fr-FR"/>
        </w:rPr>
        <w:tab/>
        <w:t xml:space="preserve">Absence du formateur sans délais de prévenance </w:t>
      </w:r>
      <w:r w:rsidR="00F7339D">
        <w:rPr>
          <w:rFonts w:eastAsia="Times New Roman" w:cs="Times New Roman"/>
          <w:sz w:val="20"/>
          <w:szCs w:val="24"/>
          <w:lang w:eastAsia="fr-FR"/>
        </w:rPr>
        <w:t xml:space="preserve"> (48 heures à minima) </w:t>
      </w:r>
      <w:r w:rsidRPr="00C74ED5">
        <w:rPr>
          <w:rFonts w:eastAsia="Times New Roman" w:cs="Times New Roman"/>
          <w:sz w:val="20"/>
          <w:szCs w:val="24"/>
          <w:lang w:eastAsia="fr-FR"/>
        </w:rPr>
        <w:t xml:space="preserve">et sans pouvoir être remplacé : reprogrammation de la session sans frais ou à défaut : Forfait de 100€. Le retard sera constaté après 45 minutes de retard. </w:t>
      </w:r>
    </w:p>
    <w:p w14:paraId="664D05F4" w14:textId="77777777" w:rsidR="00C74ED5" w:rsidRPr="00C74ED5" w:rsidRDefault="00C74ED5" w:rsidP="00C74ED5">
      <w:pPr>
        <w:spacing w:after="0" w:line="240" w:lineRule="auto"/>
        <w:rPr>
          <w:rFonts w:eastAsia="Times New Roman" w:cs="Times New Roman"/>
          <w:sz w:val="20"/>
          <w:szCs w:val="24"/>
          <w:lang w:eastAsia="fr-FR"/>
        </w:rPr>
      </w:pPr>
    </w:p>
    <w:p w14:paraId="33EA558E" w14:textId="77777777" w:rsidR="00C74ED5" w:rsidRPr="00C74ED5" w:rsidRDefault="00C74ED5" w:rsidP="00C74ED5">
      <w:pPr>
        <w:spacing w:after="0" w:line="240" w:lineRule="auto"/>
        <w:rPr>
          <w:rFonts w:eastAsia="Times New Roman" w:cs="Times New Roman"/>
          <w:sz w:val="20"/>
          <w:szCs w:val="24"/>
          <w:lang w:eastAsia="fr-FR"/>
        </w:rPr>
      </w:pPr>
      <w:r w:rsidRPr="00C74ED5">
        <w:rPr>
          <w:rFonts w:eastAsia="Times New Roman" w:cs="Times New Roman"/>
          <w:sz w:val="20"/>
          <w:szCs w:val="24"/>
          <w:lang w:eastAsia="fr-FR"/>
        </w:rPr>
        <w:t>Autre pénalité pour défaut d’exécution des prestations :</w:t>
      </w:r>
    </w:p>
    <w:p w14:paraId="3FE1025A" w14:textId="0DF6E298" w:rsidR="00C74ED5" w:rsidRPr="00C74ED5" w:rsidRDefault="00C74ED5" w:rsidP="00C74ED5">
      <w:pPr>
        <w:spacing w:after="0" w:line="240" w:lineRule="auto"/>
        <w:rPr>
          <w:rFonts w:eastAsia="Times New Roman" w:cs="Times New Roman"/>
          <w:sz w:val="20"/>
          <w:szCs w:val="24"/>
          <w:lang w:eastAsia="fr-FR"/>
        </w:rPr>
      </w:pPr>
      <w:r w:rsidRPr="00C74ED5">
        <w:rPr>
          <w:rFonts w:eastAsia="Times New Roman" w:cs="Times New Roman"/>
          <w:sz w:val="20"/>
          <w:szCs w:val="24"/>
          <w:lang w:eastAsia="fr-FR"/>
        </w:rPr>
        <w:t>•</w:t>
      </w:r>
      <w:r w:rsidRPr="00C74ED5">
        <w:rPr>
          <w:rFonts w:eastAsia="Times New Roman" w:cs="Times New Roman"/>
          <w:sz w:val="20"/>
          <w:szCs w:val="24"/>
          <w:lang w:eastAsia="fr-FR"/>
        </w:rPr>
        <w:tab/>
        <w:t xml:space="preserve">Absence d’un ou de plusieurs </w:t>
      </w:r>
      <w:r w:rsidR="00142AB2">
        <w:rPr>
          <w:rFonts w:eastAsia="Times New Roman" w:cs="Times New Roman"/>
          <w:sz w:val="20"/>
          <w:szCs w:val="24"/>
          <w:lang w:eastAsia="fr-FR"/>
        </w:rPr>
        <w:t>livrables exigés par le titulaire</w:t>
      </w:r>
      <w:r w:rsidRPr="00C74ED5">
        <w:rPr>
          <w:rFonts w:eastAsia="Times New Roman" w:cs="Times New Roman"/>
          <w:sz w:val="20"/>
          <w:szCs w:val="24"/>
          <w:lang w:eastAsia="fr-FR"/>
        </w:rPr>
        <w:t xml:space="preserve"> </w:t>
      </w:r>
      <w:r w:rsidR="00C85A91">
        <w:rPr>
          <w:rFonts w:eastAsia="Times New Roman" w:cs="Times New Roman"/>
          <w:sz w:val="20"/>
          <w:szCs w:val="24"/>
          <w:lang w:eastAsia="fr-FR"/>
        </w:rPr>
        <w:t>à la date prévue dans le bon de commande</w:t>
      </w:r>
      <w:r w:rsidRPr="00C74ED5">
        <w:rPr>
          <w:rFonts w:eastAsia="Times New Roman" w:cs="Times New Roman"/>
          <w:sz w:val="20"/>
          <w:szCs w:val="24"/>
          <w:lang w:eastAsia="fr-FR"/>
        </w:rPr>
        <w:t>: 50 euros par jour de retard.</w:t>
      </w:r>
    </w:p>
    <w:p w14:paraId="36240166" w14:textId="77777777" w:rsidR="00C74ED5" w:rsidRPr="00C74ED5" w:rsidRDefault="00C74ED5" w:rsidP="00C74ED5">
      <w:pPr>
        <w:spacing w:after="0" w:line="240" w:lineRule="auto"/>
        <w:rPr>
          <w:rFonts w:eastAsia="Times New Roman" w:cs="Times New Roman"/>
          <w:sz w:val="20"/>
          <w:szCs w:val="24"/>
          <w:lang w:eastAsia="fr-FR"/>
        </w:rPr>
      </w:pPr>
    </w:p>
    <w:p w14:paraId="1E568391" w14:textId="19D78005" w:rsidR="00C74ED5" w:rsidRPr="00C74ED5" w:rsidRDefault="002F0740" w:rsidP="002110D8">
      <w:pPr>
        <w:pStyle w:val="111"/>
      </w:pPr>
      <w:bookmarkStart w:id="89" w:name="_Toc220671023"/>
      <w:r>
        <w:t xml:space="preserve">7.1.2 - </w:t>
      </w:r>
      <w:r w:rsidR="00C74ED5" w:rsidRPr="00C74ED5">
        <w:t>Exonération de pénalités</w:t>
      </w:r>
      <w:bookmarkEnd w:id="89"/>
    </w:p>
    <w:p w14:paraId="78021F86" w14:textId="77777777" w:rsidR="00C74ED5" w:rsidRPr="00C74ED5" w:rsidRDefault="00C74ED5" w:rsidP="00C74ED5">
      <w:pPr>
        <w:spacing w:after="0" w:line="240" w:lineRule="auto"/>
        <w:rPr>
          <w:rFonts w:eastAsia="Times New Roman" w:cs="Times New Roman"/>
          <w:sz w:val="20"/>
          <w:szCs w:val="24"/>
          <w:lang w:eastAsia="fr-FR"/>
        </w:rPr>
      </w:pPr>
    </w:p>
    <w:p w14:paraId="04804D52" w14:textId="0CA0ACD1" w:rsidR="00C74ED5" w:rsidRDefault="00C74ED5" w:rsidP="00C74ED5">
      <w:pPr>
        <w:spacing w:after="0" w:line="240" w:lineRule="auto"/>
        <w:rPr>
          <w:rFonts w:eastAsia="Times New Roman" w:cs="Times New Roman"/>
          <w:sz w:val="20"/>
          <w:szCs w:val="24"/>
          <w:lang w:eastAsia="fr-FR"/>
        </w:rPr>
      </w:pPr>
      <w:r w:rsidRPr="00C74ED5">
        <w:rPr>
          <w:rFonts w:eastAsia="Times New Roman" w:cs="Times New Roman"/>
          <w:sz w:val="20"/>
          <w:szCs w:val="24"/>
          <w:lang w:eastAsia="fr-FR"/>
        </w:rPr>
        <w:t>Par dérogation à l’art. 14.1.3 du CCAG FCS, le titulaire se verra appliquer les pénalités dès le 1er euro.</w:t>
      </w:r>
    </w:p>
    <w:p w14:paraId="0B12768A" w14:textId="77777777" w:rsidR="00A500BB" w:rsidRPr="00C74ED5" w:rsidRDefault="00A500BB" w:rsidP="00C74ED5">
      <w:pPr>
        <w:spacing w:after="0" w:line="240" w:lineRule="auto"/>
        <w:rPr>
          <w:rFonts w:eastAsia="Times New Roman" w:cs="Times New Roman"/>
          <w:sz w:val="20"/>
          <w:szCs w:val="24"/>
          <w:lang w:eastAsia="fr-FR"/>
        </w:rPr>
      </w:pPr>
    </w:p>
    <w:p w14:paraId="4922FD28" w14:textId="4D9B7FED" w:rsidR="00C74ED5" w:rsidRPr="00C74ED5" w:rsidRDefault="00A500BB" w:rsidP="00A500BB">
      <w:pPr>
        <w:pStyle w:val="11"/>
      </w:pPr>
      <w:bookmarkStart w:id="90" w:name="_Toc220671024"/>
      <w:r>
        <w:t xml:space="preserve">7.2 </w:t>
      </w:r>
      <w:r w:rsidR="00C74ED5" w:rsidRPr="00C74ED5">
        <w:t xml:space="preserve"> – Pénalités en cas de retard dans l’exécution des prestations</w:t>
      </w:r>
      <w:bookmarkEnd w:id="90"/>
      <w:r w:rsidR="00C74ED5" w:rsidRPr="00C74ED5">
        <w:t xml:space="preserve"> </w:t>
      </w:r>
    </w:p>
    <w:p w14:paraId="5E56D47A" w14:textId="77777777" w:rsidR="00C74ED5" w:rsidRPr="00C74ED5" w:rsidRDefault="00C74ED5" w:rsidP="00C74ED5">
      <w:pPr>
        <w:spacing w:after="0" w:line="240" w:lineRule="auto"/>
        <w:rPr>
          <w:rFonts w:eastAsia="Times New Roman" w:cs="Times New Roman"/>
          <w:sz w:val="20"/>
          <w:szCs w:val="24"/>
          <w:lang w:eastAsia="fr-FR"/>
        </w:rPr>
      </w:pPr>
    </w:p>
    <w:p w14:paraId="44222A35" w14:textId="0CEBC3A8" w:rsidR="00C74ED5" w:rsidRPr="00C74ED5" w:rsidRDefault="002F0740" w:rsidP="002110D8">
      <w:pPr>
        <w:pStyle w:val="111"/>
      </w:pPr>
      <w:bookmarkStart w:id="91" w:name="_Toc220671025"/>
      <w:r>
        <w:lastRenderedPageBreak/>
        <w:t xml:space="preserve">7.2.1 - </w:t>
      </w:r>
      <w:r w:rsidR="00C74ED5" w:rsidRPr="00C74ED5">
        <w:t>Application des pénalités</w:t>
      </w:r>
      <w:bookmarkEnd w:id="91"/>
    </w:p>
    <w:p w14:paraId="6DB9FD95" w14:textId="77777777" w:rsidR="00C74ED5" w:rsidRPr="00C74ED5" w:rsidRDefault="00C74ED5" w:rsidP="00C74ED5">
      <w:pPr>
        <w:spacing w:after="0" w:line="240" w:lineRule="auto"/>
        <w:rPr>
          <w:rFonts w:eastAsia="Times New Roman" w:cs="Times New Roman"/>
          <w:sz w:val="20"/>
          <w:szCs w:val="24"/>
          <w:lang w:eastAsia="fr-FR"/>
        </w:rPr>
      </w:pPr>
    </w:p>
    <w:p w14:paraId="13421E2A" w14:textId="77777777" w:rsidR="00C74ED5" w:rsidRPr="00C74ED5" w:rsidRDefault="00C74ED5" w:rsidP="00C74ED5">
      <w:pPr>
        <w:spacing w:after="0" w:line="240" w:lineRule="auto"/>
        <w:rPr>
          <w:rFonts w:eastAsia="Times New Roman" w:cs="Times New Roman"/>
          <w:sz w:val="20"/>
          <w:szCs w:val="24"/>
          <w:lang w:eastAsia="fr-FR"/>
        </w:rPr>
      </w:pPr>
      <w:r w:rsidRPr="00C74ED5">
        <w:rPr>
          <w:rFonts w:eastAsia="Times New Roman" w:cs="Times New Roman"/>
          <w:sz w:val="20"/>
          <w:szCs w:val="24"/>
          <w:lang w:eastAsia="fr-FR"/>
        </w:rPr>
        <w:t xml:space="preserve">Par dérogation aux dispositions de l’article 14.1 du CCAG FCS sans qu’il soit nécessaire de procéder à une mise en demeure et sur simple constat du retard par l’acheteur, le prestataire se verra appliquer, en cas de retard dans l’exécution des prestations, les pénalités suivantes : </w:t>
      </w:r>
    </w:p>
    <w:p w14:paraId="6A8BED6C" w14:textId="77777777" w:rsidR="00C74ED5" w:rsidRPr="00C74ED5" w:rsidRDefault="00C74ED5" w:rsidP="00C74ED5">
      <w:pPr>
        <w:spacing w:after="0" w:line="240" w:lineRule="auto"/>
        <w:rPr>
          <w:rFonts w:eastAsia="Times New Roman" w:cs="Times New Roman"/>
          <w:sz w:val="20"/>
          <w:szCs w:val="24"/>
          <w:lang w:eastAsia="fr-FR"/>
        </w:rPr>
      </w:pPr>
      <w:r w:rsidRPr="00C74ED5">
        <w:rPr>
          <w:rFonts w:eastAsia="Times New Roman" w:cs="Times New Roman"/>
          <w:sz w:val="20"/>
          <w:szCs w:val="24"/>
          <w:lang w:eastAsia="fr-FR"/>
        </w:rPr>
        <w:t xml:space="preserve"> </w:t>
      </w:r>
    </w:p>
    <w:p w14:paraId="152042F8" w14:textId="77777777" w:rsidR="00C74ED5" w:rsidRPr="00C74ED5" w:rsidRDefault="00C74ED5" w:rsidP="00C74ED5">
      <w:pPr>
        <w:spacing w:after="0" w:line="240" w:lineRule="auto"/>
        <w:rPr>
          <w:rFonts w:eastAsia="Times New Roman" w:cs="Times New Roman"/>
          <w:sz w:val="20"/>
          <w:szCs w:val="24"/>
          <w:lang w:eastAsia="fr-FR"/>
        </w:rPr>
      </w:pPr>
      <w:r w:rsidRPr="00C74ED5">
        <w:rPr>
          <w:rFonts w:eastAsia="Times New Roman" w:cs="Times New Roman"/>
          <w:sz w:val="20"/>
          <w:szCs w:val="24"/>
          <w:lang w:eastAsia="fr-FR"/>
        </w:rPr>
        <w:t>•</w:t>
      </w:r>
      <w:r w:rsidRPr="00C74ED5">
        <w:rPr>
          <w:rFonts w:eastAsia="Times New Roman" w:cs="Times New Roman"/>
          <w:sz w:val="20"/>
          <w:szCs w:val="24"/>
          <w:lang w:eastAsia="fr-FR"/>
        </w:rPr>
        <w:tab/>
        <w:t>Retard du formateur : 50 euros par demi-heure de retard, toute demi-heure commencée est réputée due.</w:t>
      </w:r>
    </w:p>
    <w:p w14:paraId="11B5EBCE" w14:textId="77777777" w:rsidR="00C74ED5" w:rsidRPr="00C74ED5" w:rsidRDefault="00C74ED5" w:rsidP="00C74ED5">
      <w:pPr>
        <w:spacing w:after="0" w:line="240" w:lineRule="auto"/>
        <w:rPr>
          <w:rFonts w:eastAsia="Times New Roman" w:cs="Times New Roman"/>
          <w:sz w:val="20"/>
          <w:szCs w:val="24"/>
          <w:lang w:eastAsia="fr-FR"/>
        </w:rPr>
      </w:pPr>
      <w:r w:rsidRPr="00C74ED5">
        <w:rPr>
          <w:rFonts w:eastAsia="Times New Roman" w:cs="Times New Roman"/>
          <w:sz w:val="20"/>
          <w:szCs w:val="24"/>
          <w:lang w:eastAsia="fr-FR"/>
        </w:rPr>
        <w:t>•</w:t>
      </w:r>
      <w:r w:rsidRPr="00C74ED5">
        <w:rPr>
          <w:rFonts w:eastAsia="Times New Roman" w:cs="Times New Roman"/>
          <w:sz w:val="20"/>
          <w:szCs w:val="24"/>
          <w:lang w:eastAsia="fr-FR"/>
        </w:rPr>
        <w:tab/>
        <w:t>Retard d’envoi des convocations : 50 euros par jour de retard.</w:t>
      </w:r>
    </w:p>
    <w:p w14:paraId="0B23EACC" w14:textId="77777777" w:rsidR="00C74ED5" w:rsidRPr="00C74ED5" w:rsidRDefault="00C74ED5" w:rsidP="00C74ED5">
      <w:pPr>
        <w:spacing w:after="0" w:line="240" w:lineRule="auto"/>
        <w:rPr>
          <w:rFonts w:eastAsia="Times New Roman" w:cs="Times New Roman"/>
          <w:sz w:val="20"/>
          <w:szCs w:val="24"/>
          <w:lang w:eastAsia="fr-FR"/>
        </w:rPr>
      </w:pPr>
    </w:p>
    <w:p w14:paraId="7BF346FB" w14:textId="4EE62E90" w:rsidR="00C74ED5" w:rsidRPr="00C74ED5" w:rsidRDefault="002F0740" w:rsidP="002110D8">
      <w:pPr>
        <w:pStyle w:val="111"/>
      </w:pPr>
      <w:bookmarkStart w:id="92" w:name="_Toc220671026"/>
      <w:r>
        <w:t xml:space="preserve">7.2.2 - </w:t>
      </w:r>
      <w:r w:rsidR="00C74ED5" w:rsidRPr="00C74ED5">
        <w:t>Exonération de pénalités</w:t>
      </w:r>
      <w:bookmarkEnd w:id="92"/>
    </w:p>
    <w:p w14:paraId="3EF71833" w14:textId="77777777" w:rsidR="00C74ED5" w:rsidRPr="00C74ED5" w:rsidRDefault="00C74ED5" w:rsidP="00C74ED5">
      <w:pPr>
        <w:spacing w:after="0" w:line="240" w:lineRule="auto"/>
        <w:rPr>
          <w:rFonts w:eastAsia="Times New Roman" w:cs="Times New Roman"/>
          <w:sz w:val="20"/>
          <w:szCs w:val="24"/>
          <w:lang w:eastAsia="fr-FR"/>
        </w:rPr>
      </w:pPr>
    </w:p>
    <w:p w14:paraId="72BE4C67" w14:textId="286830AC" w:rsidR="00C74ED5" w:rsidRDefault="00C74ED5" w:rsidP="00C74ED5">
      <w:pPr>
        <w:spacing w:after="0" w:line="240" w:lineRule="auto"/>
        <w:rPr>
          <w:rFonts w:eastAsia="Times New Roman" w:cs="Times New Roman"/>
          <w:sz w:val="20"/>
          <w:szCs w:val="24"/>
          <w:lang w:eastAsia="fr-FR"/>
        </w:rPr>
      </w:pPr>
      <w:r w:rsidRPr="00C74ED5">
        <w:rPr>
          <w:rFonts w:eastAsia="Times New Roman" w:cs="Times New Roman"/>
          <w:sz w:val="20"/>
          <w:szCs w:val="24"/>
          <w:lang w:eastAsia="fr-FR"/>
        </w:rPr>
        <w:t>Par dérogation à l’art. 14.1.3 du CCAG FCS, le titulaire se verra appliquer les pénalités dès le 1er euro.</w:t>
      </w:r>
    </w:p>
    <w:p w14:paraId="4DDC80AE" w14:textId="1D169E05" w:rsidR="00141609" w:rsidRPr="0076284D" w:rsidRDefault="00141609" w:rsidP="0076284D">
      <w:pPr>
        <w:pStyle w:val="Titre2"/>
      </w:pPr>
      <w:bookmarkStart w:id="93" w:name="_Ref455412897"/>
      <w:bookmarkStart w:id="94" w:name="_Toc500144165"/>
      <w:bookmarkStart w:id="95" w:name="_Toc500871040"/>
      <w:bookmarkStart w:id="96" w:name="_Toc500950766"/>
      <w:bookmarkStart w:id="97" w:name="_Toc503430345"/>
      <w:bookmarkStart w:id="98" w:name="_Toc517256890"/>
      <w:bookmarkStart w:id="99" w:name="_Toc20749475"/>
      <w:bookmarkStart w:id="100" w:name="_Toc220671027"/>
      <w:bookmarkEnd w:id="86"/>
      <w:r w:rsidRPr="0076284D">
        <w:t>7.</w:t>
      </w:r>
      <w:r w:rsidR="00A500BB">
        <w:t>3</w:t>
      </w:r>
      <w:r w:rsidRPr="0076284D">
        <w:t xml:space="preserve"> - Pénalités pour manquement par le titulaire à ses obligations contractuelles</w:t>
      </w:r>
      <w:bookmarkEnd w:id="93"/>
      <w:bookmarkEnd w:id="94"/>
      <w:bookmarkEnd w:id="95"/>
      <w:bookmarkEnd w:id="96"/>
      <w:bookmarkEnd w:id="97"/>
      <w:bookmarkEnd w:id="98"/>
      <w:bookmarkEnd w:id="99"/>
      <w:bookmarkEnd w:id="100"/>
    </w:p>
    <w:p w14:paraId="2CD90AB3" w14:textId="77777777" w:rsidR="00141609" w:rsidRPr="0076284D" w:rsidRDefault="00141609" w:rsidP="00141609">
      <w:pPr>
        <w:spacing w:after="0" w:line="240" w:lineRule="auto"/>
        <w:jc w:val="both"/>
        <w:rPr>
          <w:rFonts w:eastAsia="Times New Roman" w:cs="Times New Roman"/>
          <w:color w:val="000000"/>
          <w:sz w:val="20"/>
          <w:szCs w:val="20"/>
          <w:shd w:val="clear" w:color="auto" w:fill="FFFFFF"/>
          <w:lang w:eastAsia="fr-FR"/>
        </w:rPr>
      </w:pPr>
      <w:r w:rsidRPr="0076284D">
        <w:rPr>
          <w:rFonts w:eastAsia="Times New Roman" w:cs="Times New Roman"/>
          <w:color w:val="000000"/>
          <w:sz w:val="20"/>
          <w:szCs w:val="20"/>
          <w:shd w:val="clear" w:color="auto" w:fill="FFFFFF"/>
          <w:lang w:eastAsia="fr-FR"/>
        </w:rPr>
        <w:t>Tout autre manquement du titulaire à ses engagements contractuels pourra faire l’objet d’une mise en demeure notifiée par lettre recommandée avec accusé de r</w:t>
      </w:r>
      <w:r w:rsidRPr="0076284D">
        <w:rPr>
          <w:rFonts w:eastAsia="Times New Roman" w:cs="CGP"/>
          <w:color w:val="000000"/>
          <w:sz w:val="20"/>
          <w:szCs w:val="20"/>
          <w:shd w:val="clear" w:color="auto" w:fill="FFFFFF"/>
          <w:lang w:eastAsia="fr-FR"/>
        </w:rPr>
        <w:t>é</w:t>
      </w:r>
      <w:r w:rsidRPr="0076284D">
        <w:rPr>
          <w:rFonts w:eastAsia="Times New Roman" w:cs="Times New Roman"/>
          <w:color w:val="000000"/>
          <w:sz w:val="20"/>
          <w:szCs w:val="20"/>
          <w:shd w:val="clear" w:color="auto" w:fill="FFFFFF"/>
          <w:lang w:eastAsia="fr-FR"/>
        </w:rPr>
        <w:t>ception, assortie d</w:t>
      </w:r>
      <w:r w:rsidRPr="0076284D">
        <w:rPr>
          <w:rFonts w:eastAsia="Times New Roman" w:cs="CGP"/>
          <w:color w:val="000000"/>
          <w:sz w:val="20"/>
          <w:szCs w:val="20"/>
          <w:shd w:val="clear" w:color="auto" w:fill="FFFFFF"/>
          <w:lang w:eastAsia="fr-FR"/>
        </w:rPr>
        <w:t>’</w:t>
      </w:r>
      <w:r w:rsidRPr="0076284D">
        <w:rPr>
          <w:rFonts w:eastAsia="Times New Roman" w:cs="Times New Roman"/>
          <w:color w:val="000000"/>
          <w:sz w:val="20"/>
          <w:szCs w:val="20"/>
          <w:shd w:val="clear" w:color="auto" w:fill="FFFFFF"/>
          <w:lang w:eastAsia="fr-FR"/>
        </w:rPr>
        <w:t xml:space="preserve">un délai pour y remédier. </w:t>
      </w:r>
    </w:p>
    <w:p w14:paraId="432A007F" w14:textId="60DF1B50" w:rsidR="00141609" w:rsidRPr="0097353A" w:rsidRDefault="00141609" w:rsidP="00141609">
      <w:pPr>
        <w:spacing w:after="0" w:line="240" w:lineRule="auto"/>
        <w:jc w:val="both"/>
        <w:rPr>
          <w:rFonts w:eastAsia="Times New Roman" w:cs="Times New Roman"/>
          <w:color w:val="000000"/>
          <w:sz w:val="20"/>
          <w:szCs w:val="20"/>
          <w:shd w:val="clear" w:color="auto" w:fill="FFFFFF"/>
          <w:lang w:eastAsia="fr-FR"/>
        </w:rPr>
      </w:pPr>
      <w:r w:rsidRPr="0076284D">
        <w:rPr>
          <w:rFonts w:eastAsia="Times New Roman" w:cs="Times New Roman"/>
          <w:color w:val="000000"/>
          <w:sz w:val="20"/>
          <w:szCs w:val="20"/>
          <w:shd w:val="clear" w:color="auto" w:fill="FFFFFF"/>
          <w:lang w:eastAsia="fr-FR"/>
        </w:rPr>
        <w:t>Si cette mise en demeure n</w:t>
      </w:r>
      <w:r w:rsidRPr="0076284D">
        <w:rPr>
          <w:rFonts w:eastAsia="Times New Roman" w:cs="CGP"/>
          <w:color w:val="000000"/>
          <w:sz w:val="20"/>
          <w:szCs w:val="20"/>
          <w:shd w:val="clear" w:color="auto" w:fill="FFFFFF"/>
          <w:lang w:eastAsia="fr-FR"/>
        </w:rPr>
        <w:t>’</w:t>
      </w:r>
      <w:r w:rsidRPr="0076284D">
        <w:rPr>
          <w:rFonts w:eastAsia="Times New Roman" w:cs="Times New Roman"/>
          <w:color w:val="000000"/>
          <w:sz w:val="20"/>
          <w:szCs w:val="20"/>
          <w:shd w:val="clear" w:color="auto" w:fill="FFFFFF"/>
          <w:lang w:eastAsia="fr-FR"/>
        </w:rPr>
        <w:t>est pas suivie d</w:t>
      </w:r>
      <w:r w:rsidRPr="0076284D">
        <w:rPr>
          <w:rFonts w:eastAsia="Times New Roman" w:cs="CGP"/>
          <w:color w:val="000000"/>
          <w:sz w:val="20"/>
          <w:szCs w:val="20"/>
          <w:shd w:val="clear" w:color="auto" w:fill="FFFFFF"/>
          <w:lang w:eastAsia="fr-FR"/>
        </w:rPr>
        <w:t>’</w:t>
      </w:r>
      <w:r w:rsidRPr="0076284D">
        <w:rPr>
          <w:rFonts w:eastAsia="Times New Roman" w:cs="Times New Roman"/>
          <w:color w:val="000000"/>
          <w:sz w:val="20"/>
          <w:szCs w:val="20"/>
          <w:shd w:val="clear" w:color="auto" w:fill="FFFFFF"/>
          <w:lang w:eastAsia="fr-FR"/>
        </w:rPr>
        <w:t xml:space="preserve">effet dans le délai imparti, </w:t>
      </w:r>
      <w:r w:rsidRPr="0076284D">
        <w:rPr>
          <w:rFonts w:eastAsia="Times New Roman" w:cs="Times New Roman"/>
          <w:sz w:val="20"/>
          <w:szCs w:val="20"/>
          <w:lang w:eastAsia="fr-FR"/>
        </w:rPr>
        <w:t>le Centre Pompidou pourra résilier l’accord-cadre aux torts du titulaire sans versement d’indemnités au profit du titulaire</w:t>
      </w:r>
      <w:r w:rsidRPr="0076284D">
        <w:rPr>
          <w:rFonts w:eastAsia="Times New Roman" w:cs="Times New Roman"/>
          <w:color w:val="000000"/>
          <w:sz w:val="20"/>
          <w:szCs w:val="20"/>
          <w:shd w:val="clear" w:color="auto" w:fill="FFFFFF"/>
          <w:lang w:eastAsia="fr-FR"/>
        </w:rPr>
        <w:t>.</w:t>
      </w:r>
      <w:bookmarkStart w:id="101" w:name="_Toc377460637"/>
    </w:p>
    <w:p w14:paraId="3D61D83C" w14:textId="5CA83610" w:rsidR="00141609" w:rsidRPr="0076284D" w:rsidRDefault="00141609" w:rsidP="0076284D">
      <w:pPr>
        <w:pStyle w:val="Titre2"/>
      </w:pPr>
      <w:bookmarkStart w:id="102" w:name="_Toc455997809"/>
      <w:bookmarkStart w:id="103" w:name="_Toc500144166"/>
      <w:bookmarkStart w:id="104" w:name="_Toc500871041"/>
      <w:bookmarkStart w:id="105" w:name="_Toc500950767"/>
      <w:bookmarkStart w:id="106" w:name="_Toc503430346"/>
      <w:bookmarkStart w:id="107" w:name="_Toc517256891"/>
      <w:bookmarkStart w:id="108" w:name="_Toc20749477"/>
      <w:bookmarkStart w:id="109" w:name="_Toc220671028"/>
      <w:bookmarkEnd w:id="101"/>
      <w:r w:rsidRPr="0076284D">
        <w:t>7.</w:t>
      </w:r>
      <w:r w:rsidR="00A500BB">
        <w:t>4</w:t>
      </w:r>
      <w:r w:rsidRPr="0076284D">
        <w:t xml:space="preserve"> - Paiement des pénalités</w:t>
      </w:r>
      <w:bookmarkEnd w:id="102"/>
      <w:bookmarkEnd w:id="103"/>
      <w:bookmarkEnd w:id="104"/>
      <w:bookmarkEnd w:id="105"/>
      <w:bookmarkEnd w:id="106"/>
      <w:bookmarkEnd w:id="107"/>
      <w:bookmarkEnd w:id="108"/>
      <w:bookmarkEnd w:id="109"/>
    </w:p>
    <w:p w14:paraId="6DBEE3B3" w14:textId="4940865A"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Les pénalités sont déduites des montants à payer au titulaire ou font l’objet d’un ordre de recette par l’Agent Comptable du Centre Pompidou.</w:t>
      </w:r>
    </w:p>
    <w:p w14:paraId="53A1F5DB" w14:textId="52D40873" w:rsidR="00141609" w:rsidRPr="0097353A" w:rsidRDefault="00141609" w:rsidP="0097353A">
      <w:pPr>
        <w:pStyle w:val="Titre1"/>
      </w:pPr>
      <w:bookmarkStart w:id="110" w:name="_Toc197326307"/>
      <w:bookmarkStart w:id="111" w:name="_Toc220671029"/>
      <w:r w:rsidRPr="0076284D">
        <w:t>ARTICLE 8 - PRIX DU MARCHé – CONTENU – VARIATION</w:t>
      </w:r>
      <w:bookmarkEnd w:id="110"/>
      <w:bookmarkEnd w:id="111"/>
      <w:r w:rsidRPr="0076284D">
        <w:t xml:space="preserve"> </w:t>
      </w:r>
    </w:p>
    <w:p w14:paraId="2A3F95A9" w14:textId="6C04D00F" w:rsidR="008D4DD7" w:rsidRPr="008D4DD7" w:rsidRDefault="00141609" w:rsidP="008D4DD7">
      <w:pPr>
        <w:pStyle w:val="Titre2"/>
      </w:pPr>
      <w:bookmarkStart w:id="112" w:name="_Toc197326308"/>
      <w:bookmarkStart w:id="113" w:name="_Toc220671030"/>
      <w:r w:rsidRPr="0076284D">
        <w:t xml:space="preserve">8.1 – Prix </w:t>
      </w:r>
      <w:bookmarkEnd w:id="112"/>
      <w:r w:rsidR="009C231E">
        <w:t>de l’accord-cadre</w:t>
      </w:r>
      <w:bookmarkEnd w:id="113"/>
      <w:r w:rsidRPr="0076284D">
        <w:t xml:space="preserve"> </w:t>
      </w:r>
    </w:p>
    <w:p w14:paraId="46C3C3B5" w14:textId="74009774" w:rsidR="00C85A91" w:rsidRPr="00C85A91" w:rsidRDefault="00C85A91" w:rsidP="002F08E3">
      <w:pPr>
        <w:spacing w:after="0" w:line="240" w:lineRule="auto"/>
        <w:jc w:val="both"/>
        <w:rPr>
          <w:rFonts w:eastAsia="Times New Roman" w:cs="Times New Roman"/>
          <w:color w:val="C00000"/>
          <w:sz w:val="20"/>
          <w:szCs w:val="20"/>
          <w:lang w:eastAsia="fr-FR"/>
        </w:rPr>
      </w:pPr>
      <w:r w:rsidRPr="00C85A91">
        <w:rPr>
          <w:rFonts w:eastAsia="Times New Roman" w:cs="Times New Roman"/>
          <w:bCs/>
          <w:sz w:val="20"/>
          <w:szCs w:val="20"/>
          <w:lang w:eastAsia="fr-FR"/>
        </w:rPr>
        <w:t xml:space="preserve">Les prix de l’accord-cadre sont exprimés </w:t>
      </w:r>
      <w:r w:rsidR="002F08E3">
        <w:rPr>
          <w:rFonts w:eastAsia="Times New Roman" w:cs="Times New Roman"/>
          <w:bCs/>
          <w:sz w:val="20"/>
          <w:szCs w:val="20"/>
          <w:lang w:eastAsia="fr-FR"/>
        </w:rPr>
        <w:t>dans le bordereau des prix (BPU).</w:t>
      </w:r>
    </w:p>
    <w:p w14:paraId="5F37C068" w14:textId="77777777" w:rsidR="00C85A91" w:rsidRPr="00C85A91" w:rsidRDefault="00C85A91" w:rsidP="00C85A91">
      <w:pPr>
        <w:spacing w:after="0" w:line="240" w:lineRule="auto"/>
        <w:jc w:val="both"/>
        <w:rPr>
          <w:rFonts w:eastAsia="Times New Roman" w:cs="Times New Roman"/>
          <w:sz w:val="20"/>
          <w:szCs w:val="20"/>
          <w:lang w:eastAsia="fr-FR"/>
        </w:rPr>
      </w:pPr>
    </w:p>
    <w:p w14:paraId="1C86AC65" w14:textId="3EF797E6" w:rsidR="00141609" w:rsidRPr="0097353A" w:rsidRDefault="00141609" w:rsidP="0097353A">
      <w:pPr>
        <w:pStyle w:val="Titre2"/>
      </w:pPr>
      <w:bookmarkStart w:id="114" w:name="_Toc38287738"/>
      <w:bookmarkStart w:id="115" w:name="_Toc220671031"/>
      <w:r w:rsidRPr="0076284D">
        <w:t>8.2 – Montant du marché</w:t>
      </w:r>
      <w:bookmarkEnd w:id="114"/>
      <w:bookmarkEnd w:id="115"/>
      <w:r w:rsidRPr="0076284D">
        <w:t xml:space="preserve">  </w:t>
      </w:r>
    </w:p>
    <w:p w14:paraId="75905948" w14:textId="46D7F1AA" w:rsidR="00141609" w:rsidRPr="0076284D" w:rsidRDefault="00141609" w:rsidP="00141609">
      <w:pPr>
        <w:spacing w:after="0" w:line="240" w:lineRule="auto"/>
        <w:jc w:val="both"/>
        <w:rPr>
          <w:rFonts w:eastAsia="Times New Roman" w:cs="Times New Roman"/>
          <w:b/>
          <w:bCs/>
          <w:sz w:val="20"/>
          <w:szCs w:val="20"/>
          <w:lang w:eastAsia="fr-FR"/>
        </w:rPr>
      </w:pPr>
      <w:r w:rsidRPr="0076284D">
        <w:rPr>
          <w:rFonts w:eastAsia="Times New Roman" w:cs="Times New Roman"/>
          <w:b/>
          <w:bCs/>
          <w:sz w:val="20"/>
          <w:szCs w:val="20"/>
          <w:lang w:eastAsia="fr-FR"/>
        </w:rPr>
        <w:t xml:space="preserve">L’accord-cadre est conclu sans montant minimum et avec un montant maximum annuel de </w:t>
      </w:r>
      <w:r w:rsidR="009C1F1F" w:rsidRPr="009C1F1F">
        <w:rPr>
          <w:rFonts w:eastAsia="Times New Roman" w:cs="Times New Roman"/>
          <w:b/>
          <w:bCs/>
          <w:sz w:val="20"/>
          <w:szCs w:val="20"/>
          <w:lang w:eastAsia="fr-FR"/>
        </w:rPr>
        <w:t>80</w:t>
      </w:r>
      <w:r w:rsidRPr="009C1F1F">
        <w:rPr>
          <w:rFonts w:eastAsia="Times New Roman" w:cs="Times New Roman"/>
          <w:b/>
          <w:bCs/>
          <w:sz w:val="20"/>
          <w:szCs w:val="20"/>
          <w:lang w:eastAsia="fr-FR"/>
        </w:rPr>
        <w:t> 000 € HT.</w:t>
      </w:r>
    </w:p>
    <w:p w14:paraId="3DBE2102" w14:textId="77777777" w:rsidR="00141609" w:rsidRPr="0076284D" w:rsidRDefault="00141609" w:rsidP="00141609">
      <w:pPr>
        <w:spacing w:after="0" w:line="240" w:lineRule="auto"/>
        <w:jc w:val="both"/>
        <w:rPr>
          <w:rFonts w:eastAsia="Times New Roman" w:cs="Times New Roman"/>
          <w:sz w:val="20"/>
          <w:szCs w:val="20"/>
          <w:lang w:eastAsia="fr-FR"/>
        </w:rPr>
      </w:pPr>
    </w:p>
    <w:p w14:paraId="730D06BF" w14:textId="1188B22F" w:rsidR="00141609" w:rsidRPr="0097353A"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Le montant des prestations faisant l’objet du marché est celui qui résulte des bons de commande émis en fonction des besoins</w:t>
      </w:r>
      <w:r w:rsidR="00F7339D">
        <w:rPr>
          <w:rFonts w:eastAsia="Times New Roman" w:cs="Times New Roman"/>
          <w:sz w:val="20"/>
          <w:szCs w:val="20"/>
          <w:lang w:eastAsia="fr-FR"/>
        </w:rPr>
        <w:t>.</w:t>
      </w:r>
    </w:p>
    <w:p w14:paraId="115924A4" w14:textId="408F38FA" w:rsidR="00141609" w:rsidRDefault="00141609" w:rsidP="0097353A">
      <w:pPr>
        <w:pStyle w:val="Titre2"/>
      </w:pPr>
      <w:bookmarkStart w:id="116" w:name="_Toc197326309"/>
      <w:bookmarkStart w:id="117" w:name="_Toc220671032"/>
      <w:r w:rsidRPr="0076284D">
        <w:t>8.3 – Répartition du montant en cas de groupement</w:t>
      </w:r>
      <w:bookmarkEnd w:id="116"/>
      <w:bookmarkEnd w:id="117"/>
      <w:r w:rsidRPr="0076284D">
        <w:t xml:space="preserve"> </w:t>
      </w:r>
    </w:p>
    <w:p w14:paraId="5189A690" w14:textId="0C93C93A" w:rsidR="0085600B" w:rsidRPr="008457C7" w:rsidRDefault="0085600B" w:rsidP="008457C7">
      <w:pPr>
        <w:spacing w:after="0" w:line="240" w:lineRule="auto"/>
        <w:jc w:val="both"/>
        <w:rPr>
          <w:rFonts w:cs="Times New Roman"/>
          <w:sz w:val="20"/>
          <w:szCs w:val="20"/>
        </w:rPr>
      </w:pPr>
      <w:r w:rsidRPr="0076284D">
        <w:rPr>
          <w:rFonts w:eastAsia="Times New Roman" w:cs="Times New Roman"/>
          <w:sz w:val="20"/>
          <w:szCs w:val="20"/>
          <w:lang w:eastAsia="fr-FR"/>
        </w:rPr>
        <w:t xml:space="preserve">Le groupement doit fournir en annexe du présent acte d’engagement, la répartition des prestations et des montants de ces prestations entre cotraitants, le cas échéant. </w:t>
      </w:r>
    </w:p>
    <w:p w14:paraId="4B086B98" w14:textId="5D6D44C3" w:rsidR="00141609" w:rsidRPr="0097353A" w:rsidRDefault="00141609" w:rsidP="0097353A">
      <w:pPr>
        <w:pStyle w:val="Titre2"/>
      </w:pPr>
      <w:bookmarkStart w:id="118" w:name="_Toc197326310"/>
      <w:bookmarkStart w:id="119" w:name="_Toc220671033"/>
      <w:r w:rsidRPr="0076284D">
        <w:t>8.4 – Contenu des prix</w:t>
      </w:r>
      <w:bookmarkEnd w:id="118"/>
      <w:bookmarkEnd w:id="119"/>
      <w:r w:rsidRPr="0076284D">
        <w:t xml:space="preserve"> </w:t>
      </w:r>
    </w:p>
    <w:p w14:paraId="34B2C5F2" w14:textId="51AEE7E5" w:rsidR="00141609" w:rsidRPr="0076284D" w:rsidRDefault="00141609" w:rsidP="00141609">
      <w:pPr>
        <w:widowControl w:val="0"/>
        <w:autoSpaceDE w:val="0"/>
        <w:autoSpaceDN w:val="0"/>
        <w:adjustRightInd w:val="0"/>
        <w:spacing w:after="0" w:line="240" w:lineRule="auto"/>
        <w:jc w:val="both"/>
        <w:rPr>
          <w:rFonts w:eastAsia="Times New Roman" w:cs="Arial"/>
          <w:sz w:val="20"/>
          <w:szCs w:val="20"/>
          <w:lang w:eastAsia="fr-FR"/>
        </w:rPr>
      </w:pPr>
      <w:r w:rsidRPr="0076284D">
        <w:rPr>
          <w:rFonts w:eastAsia="Times New Roman" w:cs="Arial"/>
          <w:sz w:val="20"/>
          <w:szCs w:val="20"/>
          <w:lang w:eastAsia="fr-FR"/>
        </w:rPr>
        <w:t>Les prix sont réputés comprendre toutes les charges fiscales ou autres frappant obligatoirement les prestations, ainsi que toutes les autres dépenses nécessaires à l’exécution des prestations, les marges pour risque et les marges bénéficiaires.</w:t>
      </w:r>
    </w:p>
    <w:p w14:paraId="49609341" w14:textId="77777777" w:rsidR="00141609" w:rsidRPr="0076284D" w:rsidRDefault="00141609" w:rsidP="0076284D">
      <w:pPr>
        <w:pStyle w:val="Titre2"/>
        <w:rPr>
          <w:sz w:val="20"/>
          <w:szCs w:val="20"/>
        </w:rPr>
      </w:pPr>
      <w:bookmarkStart w:id="120" w:name="_Toc197326311"/>
      <w:bookmarkStart w:id="121" w:name="_Toc220671034"/>
      <w:r w:rsidRPr="0076284D">
        <w:t>8.5 – Mois d’établissement des prix</w:t>
      </w:r>
      <w:bookmarkEnd w:id="120"/>
      <w:bookmarkEnd w:id="121"/>
    </w:p>
    <w:p w14:paraId="63CF7189"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 xml:space="preserve">Par dérogation à l’article 10.2.4 du CCAG, le mois Mo (prix initiaux) est le mois correspondant </w:t>
      </w:r>
      <w:r w:rsidRPr="0076284D">
        <w:rPr>
          <w:rFonts w:eastAsia="Times New Roman" w:cs="Times New Roman"/>
          <w:sz w:val="20"/>
          <w:szCs w:val="20"/>
          <w:lang w:eastAsia="fr-FR"/>
        </w:rPr>
        <w:br/>
        <w:t>soit :</w:t>
      </w:r>
    </w:p>
    <w:p w14:paraId="284372F5" w14:textId="77777777" w:rsidR="00141609" w:rsidRPr="0076284D" w:rsidRDefault="00141609" w:rsidP="00141609">
      <w:pPr>
        <w:spacing w:after="0" w:line="240" w:lineRule="auto"/>
        <w:ind w:left="284" w:hanging="284"/>
        <w:jc w:val="both"/>
        <w:rPr>
          <w:rFonts w:eastAsia="Times New Roman" w:cs="Times New Roman"/>
          <w:sz w:val="20"/>
          <w:szCs w:val="20"/>
          <w:lang w:eastAsia="fr-FR"/>
        </w:rPr>
      </w:pPr>
      <w:r w:rsidRPr="0076284D">
        <w:rPr>
          <w:rFonts w:eastAsia="Times New Roman" w:cs="Times New Roman"/>
          <w:sz w:val="20"/>
          <w:szCs w:val="20"/>
          <w:lang w:eastAsia="fr-FR"/>
        </w:rPr>
        <w:t>-</w:t>
      </w:r>
      <w:r w:rsidRPr="0076284D">
        <w:rPr>
          <w:rFonts w:eastAsia="Times New Roman" w:cs="Times New Roman"/>
          <w:sz w:val="20"/>
          <w:szCs w:val="20"/>
          <w:lang w:eastAsia="fr-FR"/>
        </w:rPr>
        <w:tab/>
        <w:t>À la date limite de remise des offres, indiquée dans le RC,</w:t>
      </w:r>
    </w:p>
    <w:p w14:paraId="49C78F04" w14:textId="39B3560A" w:rsidR="00141609" w:rsidRPr="0076284D" w:rsidRDefault="00141609" w:rsidP="0097353A">
      <w:pPr>
        <w:spacing w:after="0" w:line="240" w:lineRule="auto"/>
        <w:ind w:left="284" w:hanging="284"/>
        <w:jc w:val="both"/>
        <w:rPr>
          <w:rFonts w:eastAsia="Times New Roman" w:cs="Times New Roman"/>
          <w:sz w:val="20"/>
          <w:szCs w:val="20"/>
          <w:lang w:eastAsia="fr-FR"/>
        </w:rPr>
      </w:pPr>
      <w:r w:rsidRPr="0076284D">
        <w:rPr>
          <w:rFonts w:eastAsia="Times New Roman" w:cs="Times New Roman"/>
          <w:sz w:val="20"/>
          <w:szCs w:val="20"/>
          <w:lang w:eastAsia="fr-FR"/>
        </w:rPr>
        <w:t>-</w:t>
      </w:r>
      <w:r w:rsidRPr="0076284D">
        <w:rPr>
          <w:rFonts w:eastAsia="Times New Roman" w:cs="Times New Roman"/>
          <w:sz w:val="20"/>
          <w:szCs w:val="20"/>
          <w:lang w:eastAsia="fr-FR"/>
        </w:rPr>
        <w:tab/>
        <w:t>Le cas échéant, à la nouvelle date limite de remise des offres indiquée dans l’AAPC et/ou dans le RC rectificatifs, en cas de report du délai de remise.</w:t>
      </w:r>
    </w:p>
    <w:p w14:paraId="07C67069" w14:textId="77777777" w:rsidR="00141609" w:rsidRPr="0076284D" w:rsidRDefault="00141609" w:rsidP="0076284D">
      <w:pPr>
        <w:pStyle w:val="Titre2"/>
      </w:pPr>
      <w:bookmarkStart w:id="122" w:name="_Toc197326312"/>
      <w:bookmarkStart w:id="123" w:name="_Toc220671035"/>
      <w:r w:rsidRPr="0076284D">
        <w:t>8.6 – Variation des prix</w:t>
      </w:r>
      <w:bookmarkEnd w:id="122"/>
      <w:bookmarkEnd w:id="123"/>
      <w:r w:rsidRPr="0076284D">
        <w:t xml:space="preserve"> </w:t>
      </w:r>
    </w:p>
    <w:p w14:paraId="3B319297" w14:textId="77777777" w:rsidR="0053734F" w:rsidRPr="008457C7" w:rsidRDefault="0053734F" w:rsidP="0053734F">
      <w:pPr>
        <w:spacing w:after="0" w:line="240" w:lineRule="auto"/>
        <w:jc w:val="both"/>
        <w:rPr>
          <w:rFonts w:eastAsia="Times New Roman" w:cs="Times New Roman"/>
          <w:sz w:val="20"/>
          <w:szCs w:val="20"/>
          <w:lang w:eastAsia="fr-FR"/>
        </w:rPr>
      </w:pPr>
      <w:r w:rsidRPr="008457C7">
        <w:rPr>
          <w:rFonts w:eastAsia="Times New Roman" w:cs="Times New Roman"/>
          <w:sz w:val="20"/>
          <w:szCs w:val="20"/>
          <w:lang w:eastAsia="fr-FR"/>
        </w:rPr>
        <w:t xml:space="preserve">Les prix du marché sont révisables annuellement lors de chaque reconduction du marché (soit à la date anniversaire de la prise d’effet du marché). </w:t>
      </w:r>
    </w:p>
    <w:p w14:paraId="77D18CA2" w14:textId="77777777" w:rsidR="0053734F" w:rsidRPr="008457C7" w:rsidRDefault="0053734F" w:rsidP="0053734F">
      <w:pPr>
        <w:spacing w:after="0" w:line="240" w:lineRule="auto"/>
        <w:jc w:val="both"/>
        <w:rPr>
          <w:rFonts w:eastAsia="Times New Roman" w:cs="Times New Roman"/>
          <w:sz w:val="20"/>
          <w:szCs w:val="20"/>
          <w:lang w:eastAsia="fr-FR"/>
        </w:rPr>
      </w:pPr>
    </w:p>
    <w:p w14:paraId="3D0D24A1" w14:textId="77777777" w:rsidR="0053734F" w:rsidRPr="008457C7" w:rsidRDefault="0053734F" w:rsidP="0053734F">
      <w:pPr>
        <w:spacing w:after="0" w:line="240" w:lineRule="auto"/>
        <w:jc w:val="both"/>
        <w:rPr>
          <w:rFonts w:eastAsia="Times New Roman" w:cs="Times New Roman"/>
          <w:sz w:val="20"/>
          <w:szCs w:val="20"/>
          <w:lang w:eastAsia="fr-FR"/>
        </w:rPr>
      </w:pPr>
      <w:r w:rsidRPr="008457C7">
        <w:rPr>
          <w:rFonts w:eastAsia="Times New Roman" w:cs="Times New Roman"/>
          <w:sz w:val="20"/>
          <w:szCs w:val="20"/>
          <w:lang w:eastAsia="fr-FR"/>
        </w:rPr>
        <w:t xml:space="preserve">La révision des prix sera effectuée en utilisant la formule paramétrique suivante : </w:t>
      </w:r>
    </w:p>
    <w:p w14:paraId="3C42FF0B" w14:textId="77777777" w:rsidR="0053734F" w:rsidRPr="008457C7" w:rsidRDefault="0053734F" w:rsidP="0053734F">
      <w:pPr>
        <w:spacing w:before="120" w:after="0" w:line="240" w:lineRule="auto"/>
        <w:ind w:firstLine="567"/>
        <w:rPr>
          <w:rFonts w:eastAsia="Times New Roman" w:cs="Times New Roman"/>
          <w:sz w:val="20"/>
          <w:szCs w:val="20"/>
          <w:lang w:val="en-US" w:eastAsia="fr-FR"/>
        </w:rPr>
      </w:pPr>
      <w:r w:rsidRPr="008457C7">
        <w:rPr>
          <w:rFonts w:eastAsia="Times New Roman" w:cs="Times New Roman"/>
          <w:sz w:val="20"/>
          <w:szCs w:val="20"/>
          <w:lang w:val="en-US" w:eastAsia="fr-FR"/>
        </w:rPr>
        <w:t>P</w:t>
      </w:r>
      <w:r w:rsidRPr="008457C7">
        <w:rPr>
          <w:rFonts w:eastAsia="Times New Roman" w:cs="Times New Roman"/>
          <w:sz w:val="20"/>
          <w:szCs w:val="20"/>
          <w:vertAlign w:val="subscript"/>
          <w:lang w:val="en-US" w:eastAsia="fr-FR"/>
        </w:rPr>
        <w:t>n</w:t>
      </w:r>
      <w:r w:rsidRPr="008457C7">
        <w:rPr>
          <w:rFonts w:eastAsia="Times New Roman" w:cs="Times New Roman"/>
          <w:sz w:val="20"/>
          <w:szCs w:val="20"/>
          <w:lang w:val="en-US" w:eastAsia="fr-FR"/>
        </w:rPr>
        <w:t xml:space="preserve"> = P</w:t>
      </w:r>
      <w:r w:rsidRPr="008457C7">
        <w:rPr>
          <w:rFonts w:eastAsia="Times New Roman" w:cs="Times New Roman"/>
          <w:sz w:val="20"/>
          <w:szCs w:val="20"/>
          <w:vertAlign w:val="subscript"/>
          <w:lang w:val="en-US" w:eastAsia="fr-FR"/>
        </w:rPr>
        <w:t>o</w:t>
      </w:r>
      <w:r w:rsidRPr="008457C7">
        <w:rPr>
          <w:rFonts w:eastAsia="Times New Roman" w:cs="Times New Roman"/>
          <w:sz w:val="20"/>
          <w:szCs w:val="20"/>
          <w:lang w:val="en-US" w:eastAsia="fr-FR"/>
        </w:rPr>
        <w:t xml:space="preserve"> x C</w:t>
      </w:r>
    </w:p>
    <w:p w14:paraId="713F1891" w14:textId="77777777" w:rsidR="0053734F" w:rsidRPr="008457C7" w:rsidRDefault="0053734F" w:rsidP="0053734F">
      <w:pPr>
        <w:spacing w:before="120" w:after="0" w:line="240" w:lineRule="auto"/>
        <w:ind w:firstLine="567"/>
        <w:rPr>
          <w:rFonts w:eastAsia="Times New Roman" w:cs="Times New Roman"/>
          <w:sz w:val="20"/>
          <w:szCs w:val="20"/>
          <w:lang w:val="en-US" w:eastAsia="fr-FR"/>
        </w:rPr>
      </w:pPr>
      <w:r w:rsidRPr="008457C7">
        <w:rPr>
          <w:rFonts w:eastAsia="Times New Roman" w:cs="Times New Roman"/>
          <w:sz w:val="20"/>
          <w:szCs w:val="20"/>
          <w:lang w:val="en-US" w:eastAsia="fr-FR"/>
        </w:rPr>
        <w:lastRenderedPageBreak/>
        <w:t>C = 0,125 + 0,875 (</w:t>
      </w:r>
      <w:r w:rsidRPr="008457C7">
        <w:rPr>
          <w:rFonts w:eastAsia="Times New Roman" w:cs="Times New Roman"/>
          <w:sz w:val="20"/>
          <w:szCs w:val="20"/>
          <w:u w:val="single"/>
          <w:lang w:val="en-US" w:eastAsia="fr-FR"/>
        </w:rPr>
        <w:t>In/Io</w:t>
      </w:r>
      <w:r w:rsidRPr="008457C7">
        <w:rPr>
          <w:rFonts w:eastAsia="Times New Roman" w:cs="Times New Roman"/>
          <w:sz w:val="20"/>
          <w:szCs w:val="20"/>
          <w:lang w:val="en-US" w:eastAsia="fr-FR"/>
        </w:rPr>
        <w:t>)</w:t>
      </w:r>
    </w:p>
    <w:p w14:paraId="1C9E6F22" w14:textId="77777777" w:rsidR="0053734F" w:rsidRPr="008457C7" w:rsidRDefault="0053734F" w:rsidP="0053734F">
      <w:pPr>
        <w:spacing w:before="120" w:after="0" w:line="240" w:lineRule="auto"/>
        <w:ind w:firstLine="567"/>
        <w:jc w:val="both"/>
        <w:rPr>
          <w:rFonts w:eastAsia="Times New Roman" w:cs="Times New Roman"/>
          <w:sz w:val="20"/>
          <w:szCs w:val="20"/>
          <w:lang w:val="en-US" w:eastAsia="fr-FR"/>
        </w:rPr>
      </w:pPr>
    </w:p>
    <w:p w14:paraId="051A39F5" w14:textId="77777777" w:rsidR="0053734F" w:rsidRPr="008457C7" w:rsidRDefault="0053734F" w:rsidP="0053734F">
      <w:pPr>
        <w:spacing w:before="120" w:after="0" w:line="240" w:lineRule="auto"/>
        <w:ind w:firstLine="567"/>
        <w:jc w:val="both"/>
        <w:rPr>
          <w:rFonts w:eastAsia="Times New Roman" w:cs="Times New Roman"/>
          <w:sz w:val="20"/>
          <w:szCs w:val="20"/>
          <w:lang w:eastAsia="fr-FR"/>
        </w:rPr>
      </w:pPr>
      <w:r w:rsidRPr="008457C7">
        <w:rPr>
          <w:rFonts w:eastAsia="Times New Roman" w:cs="Times New Roman"/>
          <w:sz w:val="20"/>
          <w:szCs w:val="20"/>
          <w:lang w:eastAsia="fr-FR"/>
        </w:rPr>
        <w:t xml:space="preserve">Où </w:t>
      </w:r>
      <w:r w:rsidRPr="008457C7">
        <w:rPr>
          <w:rFonts w:eastAsia="Times New Roman" w:cs="Times New Roman"/>
          <w:sz w:val="20"/>
          <w:szCs w:val="20"/>
          <w:lang w:eastAsia="fr-FR"/>
        </w:rPr>
        <w:tab/>
        <w:t>P</w:t>
      </w:r>
      <w:r w:rsidRPr="008457C7">
        <w:rPr>
          <w:rFonts w:eastAsia="Times New Roman" w:cs="Times New Roman"/>
          <w:sz w:val="20"/>
          <w:szCs w:val="20"/>
          <w:vertAlign w:val="subscript"/>
          <w:lang w:eastAsia="fr-FR"/>
        </w:rPr>
        <w:t>n</w:t>
      </w:r>
      <w:r w:rsidRPr="008457C7">
        <w:rPr>
          <w:rFonts w:eastAsia="Times New Roman" w:cs="Times New Roman"/>
          <w:sz w:val="20"/>
          <w:szCs w:val="20"/>
          <w:lang w:eastAsia="fr-FR"/>
        </w:rPr>
        <w:t xml:space="preserve"> est le prix révisé,</w:t>
      </w:r>
    </w:p>
    <w:p w14:paraId="5A2E0DDF" w14:textId="77777777" w:rsidR="0053734F" w:rsidRPr="008457C7" w:rsidRDefault="0053734F" w:rsidP="0053734F">
      <w:pPr>
        <w:spacing w:before="120" w:after="0" w:line="240" w:lineRule="auto"/>
        <w:ind w:left="708" w:firstLine="708"/>
        <w:jc w:val="both"/>
        <w:rPr>
          <w:rFonts w:eastAsia="Times New Roman" w:cs="Times New Roman"/>
          <w:sz w:val="20"/>
          <w:szCs w:val="20"/>
          <w:lang w:eastAsia="fr-FR"/>
        </w:rPr>
      </w:pPr>
      <w:r w:rsidRPr="008457C7">
        <w:rPr>
          <w:rFonts w:eastAsia="Times New Roman" w:cs="Times New Roman"/>
          <w:sz w:val="20"/>
          <w:szCs w:val="20"/>
          <w:lang w:eastAsia="fr-FR"/>
        </w:rPr>
        <w:t>P</w:t>
      </w:r>
      <w:r w:rsidRPr="008457C7">
        <w:rPr>
          <w:rFonts w:eastAsia="Times New Roman" w:cs="Times New Roman"/>
          <w:sz w:val="20"/>
          <w:szCs w:val="20"/>
          <w:vertAlign w:val="subscript"/>
          <w:lang w:eastAsia="fr-FR"/>
        </w:rPr>
        <w:t>o</w:t>
      </w:r>
      <w:r w:rsidRPr="008457C7">
        <w:rPr>
          <w:rFonts w:eastAsia="Times New Roman" w:cs="Times New Roman"/>
          <w:sz w:val="20"/>
          <w:szCs w:val="20"/>
          <w:lang w:eastAsia="fr-FR"/>
        </w:rPr>
        <w:t xml:space="preserve"> est le prix des prestations correspondant à la période initiale d’exécution,</w:t>
      </w:r>
    </w:p>
    <w:p w14:paraId="33D701C0" w14:textId="77777777" w:rsidR="0053734F" w:rsidRPr="008457C7" w:rsidRDefault="0053734F" w:rsidP="0053734F">
      <w:pPr>
        <w:spacing w:before="120" w:after="0" w:line="240" w:lineRule="auto"/>
        <w:ind w:left="708" w:firstLine="708"/>
        <w:jc w:val="both"/>
        <w:rPr>
          <w:rFonts w:eastAsia="Times New Roman" w:cs="Times New Roman"/>
          <w:sz w:val="20"/>
          <w:szCs w:val="20"/>
          <w:lang w:eastAsia="fr-FR"/>
        </w:rPr>
      </w:pPr>
      <w:r w:rsidRPr="008457C7">
        <w:rPr>
          <w:rFonts w:eastAsia="Times New Roman" w:cs="Times New Roman"/>
          <w:sz w:val="20"/>
          <w:szCs w:val="20"/>
          <w:lang w:eastAsia="fr-FR"/>
        </w:rPr>
        <w:t>C’est le coefficient de révision des prix,</w:t>
      </w:r>
    </w:p>
    <w:p w14:paraId="5A6ADF24" w14:textId="77777777" w:rsidR="0053734F" w:rsidRPr="008457C7" w:rsidRDefault="0053734F" w:rsidP="0053734F">
      <w:pPr>
        <w:spacing w:before="120" w:after="0" w:line="240" w:lineRule="auto"/>
        <w:ind w:left="1440" w:hanging="24"/>
        <w:jc w:val="both"/>
        <w:rPr>
          <w:rFonts w:eastAsia="Times New Roman" w:cs="Times New Roman"/>
          <w:sz w:val="20"/>
          <w:szCs w:val="20"/>
          <w:lang w:eastAsia="fr-FR"/>
        </w:rPr>
      </w:pPr>
      <w:r w:rsidRPr="008457C7">
        <w:rPr>
          <w:rFonts w:eastAsia="Times New Roman" w:cs="Times New Roman"/>
          <w:sz w:val="20"/>
          <w:szCs w:val="20"/>
          <w:lang w:eastAsia="fr-FR"/>
        </w:rPr>
        <w:t>In est la dernière valeur connue de l’indice deux mois avant la date de reconduction du marché,</w:t>
      </w:r>
    </w:p>
    <w:p w14:paraId="50FF515A" w14:textId="77777777" w:rsidR="0053734F" w:rsidRPr="008457C7" w:rsidRDefault="0053734F" w:rsidP="0053734F">
      <w:pPr>
        <w:spacing w:before="120" w:after="0" w:line="240" w:lineRule="auto"/>
        <w:ind w:left="708" w:firstLine="708"/>
        <w:jc w:val="both"/>
        <w:rPr>
          <w:rFonts w:eastAsia="Times New Roman" w:cs="Times New Roman"/>
          <w:sz w:val="20"/>
          <w:szCs w:val="20"/>
          <w:lang w:eastAsia="fr-FR"/>
        </w:rPr>
      </w:pPr>
      <w:r w:rsidRPr="008457C7">
        <w:rPr>
          <w:rFonts w:eastAsia="Times New Roman" w:cs="Times New Roman"/>
          <w:sz w:val="20"/>
          <w:szCs w:val="20"/>
          <w:lang w:eastAsia="fr-FR"/>
        </w:rPr>
        <w:t>Io est la valeur de l’indice du mois de remise des offres.</w:t>
      </w:r>
    </w:p>
    <w:p w14:paraId="6DE0CB66" w14:textId="77777777" w:rsidR="0053734F" w:rsidRPr="008457C7" w:rsidRDefault="0053734F" w:rsidP="0053734F">
      <w:pPr>
        <w:spacing w:after="0" w:line="240" w:lineRule="auto"/>
        <w:jc w:val="both"/>
        <w:rPr>
          <w:rFonts w:eastAsia="Times New Roman" w:cs="Times New Roman"/>
          <w:sz w:val="20"/>
          <w:szCs w:val="20"/>
          <w:lang w:eastAsia="fr-FR"/>
        </w:rPr>
      </w:pPr>
    </w:p>
    <w:p w14:paraId="63E802DC" w14:textId="77777777" w:rsidR="0053734F" w:rsidRPr="008457C7" w:rsidRDefault="0053734F" w:rsidP="0053734F">
      <w:pPr>
        <w:spacing w:after="0" w:line="240" w:lineRule="auto"/>
        <w:jc w:val="both"/>
        <w:rPr>
          <w:rFonts w:eastAsia="Times New Roman" w:cs="Times New Roman"/>
          <w:sz w:val="20"/>
          <w:szCs w:val="20"/>
          <w:lang w:eastAsia="fr-FR"/>
        </w:rPr>
      </w:pPr>
      <w:r w:rsidRPr="008457C7">
        <w:rPr>
          <w:rFonts w:eastAsia="Times New Roman" w:cs="Times New Roman"/>
          <w:sz w:val="20"/>
          <w:szCs w:val="20"/>
          <w:lang w:eastAsia="fr-FR"/>
        </w:rPr>
        <w:t>L’indice retenu est ICHT-M, il représente l’indice de coût horaire du travail, tous salariés, dans les activités spécialisées, scientifiques et techniques ; il est publié dans le Moniteur des travaux publics.</w:t>
      </w:r>
    </w:p>
    <w:p w14:paraId="56C2A709" w14:textId="77777777" w:rsidR="0053734F" w:rsidRPr="008457C7" w:rsidRDefault="0053734F" w:rsidP="0053734F">
      <w:pPr>
        <w:spacing w:after="0" w:line="240" w:lineRule="auto"/>
        <w:jc w:val="both"/>
        <w:rPr>
          <w:rFonts w:eastAsia="Times New Roman" w:cs="Times New Roman"/>
          <w:sz w:val="20"/>
          <w:szCs w:val="20"/>
          <w:lang w:eastAsia="fr-FR"/>
        </w:rPr>
      </w:pPr>
    </w:p>
    <w:p w14:paraId="048EDA71" w14:textId="77777777" w:rsidR="0053734F" w:rsidRPr="008457C7" w:rsidRDefault="0053734F" w:rsidP="0053734F">
      <w:pPr>
        <w:spacing w:after="0" w:line="240" w:lineRule="auto"/>
        <w:jc w:val="both"/>
        <w:rPr>
          <w:rFonts w:eastAsia="Times New Roman" w:cs="Times New Roman"/>
          <w:sz w:val="20"/>
          <w:szCs w:val="20"/>
          <w:lang w:eastAsia="fr-FR"/>
        </w:rPr>
      </w:pPr>
      <w:r w:rsidRPr="008457C7">
        <w:rPr>
          <w:rFonts w:eastAsia="Times New Roman" w:cs="Times New Roman"/>
          <w:sz w:val="20"/>
          <w:szCs w:val="20"/>
          <w:lang w:eastAsia="fr-FR"/>
        </w:rPr>
        <w:t xml:space="preserve">La révision s’opère à la baisse ou à la hausse. </w:t>
      </w:r>
    </w:p>
    <w:p w14:paraId="775ED02D" w14:textId="77777777" w:rsidR="0053734F" w:rsidRPr="008457C7" w:rsidRDefault="0053734F" w:rsidP="0053734F">
      <w:pPr>
        <w:spacing w:after="0" w:line="240" w:lineRule="auto"/>
        <w:jc w:val="both"/>
        <w:rPr>
          <w:rFonts w:eastAsia="Times New Roman" w:cs="Times New Roman"/>
          <w:sz w:val="20"/>
          <w:szCs w:val="20"/>
          <w:lang w:eastAsia="fr-FR"/>
        </w:rPr>
      </w:pPr>
    </w:p>
    <w:p w14:paraId="49F61836" w14:textId="77777777" w:rsidR="0053734F" w:rsidRPr="008457C7" w:rsidRDefault="0053734F" w:rsidP="0053734F">
      <w:pPr>
        <w:rPr>
          <w:sz w:val="20"/>
          <w:szCs w:val="20"/>
          <w:u w:val="single"/>
        </w:rPr>
      </w:pPr>
      <w:r w:rsidRPr="008457C7">
        <w:rPr>
          <w:sz w:val="20"/>
          <w:szCs w:val="20"/>
          <w:u w:val="single"/>
        </w:rPr>
        <w:t>ACCEPTATION DU COEFFICIENT DE LA REVISION DES PRIX</w:t>
      </w:r>
    </w:p>
    <w:p w14:paraId="010BAE7B" w14:textId="77777777" w:rsidR="0053734F" w:rsidRPr="008457C7" w:rsidRDefault="0053734F" w:rsidP="0053734F">
      <w:pPr>
        <w:jc w:val="both"/>
        <w:rPr>
          <w:rFonts w:cs="Times New Roman"/>
          <w:sz w:val="20"/>
          <w:szCs w:val="20"/>
        </w:rPr>
      </w:pPr>
      <w:r w:rsidRPr="008457C7">
        <w:rPr>
          <w:rFonts w:cs="Times New Roman"/>
          <w:sz w:val="20"/>
          <w:szCs w:val="20"/>
        </w:rPr>
        <w:t>La révision des prix est calculée par le Centre Pompidou et transmise au titulaire. Le calcul fait apparaître le coefficient de révision (et à titre indicatif le pourcentage d’augmentation ou de baisse).</w:t>
      </w:r>
    </w:p>
    <w:p w14:paraId="38315683" w14:textId="77777777" w:rsidR="0053734F" w:rsidRPr="008457C7" w:rsidRDefault="0053734F" w:rsidP="0053734F">
      <w:pPr>
        <w:jc w:val="both"/>
        <w:rPr>
          <w:rFonts w:cs="Times New Roman"/>
          <w:sz w:val="20"/>
          <w:szCs w:val="20"/>
        </w:rPr>
      </w:pPr>
      <w:r w:rsidRPr="008457C7">
        <w:rPr>
          <w:rFonts w:cs="Times New Roman"/>
          <w:sz w:val="20"/>
          <w:szCs w:val="20"/>
        </w:rPr>
        <w:t>Le titulaire dispose d’un délai maximum de 15 (quinze) jours ouvrés pour faire part de ses observations en cas de désaccord sur le coefficient qui lui a été communiqué. Passé ce délai, il est réputé avoir accepté ce coefficient et est tenu de l’appliquer sur ses factures et autres demandes de paiement sous peine de rejet de la facture. Le rejet de la facture pour ce motif n’entraîne pas le versement d’intérêts moratoires.</w:t>
      </w:r>
    </w:p>
    <w:p w14:paraId="7C32FBEE" w14:textId="77777777" w:rsidR="0053734F" w:rsidRPr="008457C7" w:rsidRDefault="0053734F" w:rsidP="0053734F">
      <w:pPr>
        <w:rPr>
          <w:sz w:val="20"/>
          <w:szCs w:val="20"/>
          <w:u w:val="single"/>
        </w:rPr>
      </w:pPr>
      <w:r w:rsidRPr="008457C7">
        <w:rPr>
          <w:sz w:val="20"/>
          <w:szCs w:val="20"/>
          <w:u w:val="single"/>
        </w:rPr>
        <w:t>REVISION PRIX NOUVEAUX :</w:t>
      </w:r>
    </w:p>
    <w:p w14:paraId="4AF7E427" w14:textId="77777777" w:rsidR="0053734F" w:rsidRPr="008457C7" w:rsidRDefault="0053734F" w:rsidP="0053734F">
      <w:pPr>
        <w:numPr>
          <w:ilvl w:val="0"/>
          <w:numId w:val="16"/>
        </w:numPr>
        <w:spacing w:after="0" w:line="240" w:lineRule="auto"/>
        <w:rPr>
          <w:rFonts w:eastAsia="Times New Roman" w:cs="Times New Roman"/>
          <w:sz w:val="20"/>
          <w:szCs w:val="20"/>
          <w:lang w:eastAsia="fr-FR"/>
        </w:rPr>
      </w:pPr>
      <w:r w:rsidRPr="008457C7">
        <w:rPr>
          <w:rFonts w:eastAsia="Times New Roman" w:cs="Times New Roman"/>
          <w:sz w:val="20"/>
          <w:szCs w:val="20"/>
        </w:rPr>
        <w:t>Dans l’hypothèse où des nouveaux prix sont intégrés dans le marché, courant sa 1</w:t>
      </w:r>
      <w:r w:rsidRPr="008457C7">
        <w:rPr>
          <w:rFonts w:eastAsia="Times New Roman" w:cs="Times New Roman"/>
          <w:sz w:val="20"/>
          <w:szCs w:val="20"/>
          <w:vertAlign w:val="superscript"/>
        </w:rPr>
        <w:t>ère</w:t>
      </w:r>
      <w:r w:rsidRPr="008457C7">
        <w:rPr>
          <w:rFonts w:eastAsia="Times New Roman" w:cs="Times New Roman"/>
          <w:sz w:val="20"/>
          <w:szCs w:val="20"/>
        </w:rPr>
        <w:t xml:space="preserve"> année d’exécution et avant la 1ère révision des prix, ces nouveaux prix sont fermes tout au long de la 1ère année d’exécution. Ils seront révisés lors de la 1</w:t>
      </w:r>
      <w:r w:rsidRPr="008457C7">
        <w:rPr>
          <w:rFonts w:eastAsia="Times New Roman" w:cs="Times New Roman"/>
          <w:sz w:val="20"/>
          <w:szCs w:val="20"/>
          <w:vertAlign w:val="superscript"/>
        </w:rPr>
        <w:t>ère</w:t>
      </w:r>
      <w:r w:rsidRPr="008457C7">
        <w:rPr>
          <w:rFonts w:eastAsia="Times New Roman" w:cs="Times New Roman"/>
          <w:sz w:val="20"/>
          <w:szCs w:val="20"/>
        </w:rPr>
        <w:t xml:space="preserve"> révision des prix conformément à la formule paramétrique de l’article 8.6. </w:t>
      </w:r>
    </w:p>
    <w:p w14:paraId="22F88E67" w14:textId="77777777" w:rsidR="0053734F" w:rsidRPr="008457C7" w:rsidRDefault="0053734F" w:rsidP="0053734F">
      <w:pPr>
        <w:numPr>
          <w:ilvl w:val="0"/>
          <w:numId w:val="16"/>
        </w:numPr>
        <w:spacing w:after="0" w:line="240" w:lineRule="auto"/>
        <w:rPr>
          <w:rFonts w:eastAsia="Times New Roman" w:cs="Times New Roman"/>
          <w:sz w:val="20"/>
          <w:szCs w:val="20"/>
        </w:rPr>
      </w:pPr>
      <w:r w:rsidRPr="008457C7">
        <w:rPr>
          <w:rFonts w:eastAsia="Times New Roman" w:cs="Times New Roman"/>
          <w:sz w:val="20"/>
          <w:szCs w:val="20"/>
        </w:rPr>
        <w:t>Dans l’hypothèse où des nouveaux prix sont intégrés dans le marché, courant sa 2</w:t>
      </w:r>
      <w:r w:rsidRPr="008457C7">
        <w:rPr>
          <w:rFonts w:eastAsia="Times New Roman" w:cs="Times New Roman"/>
          <w:sz w:val="20"/>
          <w:szCs w:val="20"/>
          <w:vertAlign w:val="superscript"/>
        </w:rPr>
        <w:t>ème</w:t>
      </w:r>
      <w:r w:rsidRPr="008457C7">
        <w:rPr>
          <w:rFonts w:eastAsia="Times New Roman" w:cs="Times New Roman"/>
          <w:sz w:val="20"/>
          <w:szCs w:val="20"/>
        </w:rPr>
        <w:t xml:space="preserve"> année d’exécution et après la 1ère révision des prix, ces nouveaux prix sont fermes tout au long de la 2</w:t>
      </w:r>
      <w:r w:rsidRPr="008457C7">
        <w:rPr>
          <w:rFonts w:eastAsia="Times New Roman" w:cs="Times New Roman"/>
          <w:sz w:val="20"/>
          <w:szCs w:val="20"/>
          <w:vertAlign w:val="superscript"/>
        </w:rPr>
        <w:t>ème</w:t>
      </w:r>
      <w:r w:rsidRPr="008457C7">
        <w:rPr>
          <w:rFonts w:eastAsia="Times New Roman" w:cs="Times New Roman"/>
          <w:sz w:val="20"/>
          <w:szCs w:val="20"/>
        </w:rPr>
        <w:t xml:space="preserve"> année d’exécution. Ils seront révisés sans tenir compte de la 1</w:t>
      </w:r>
      <w:r w:rsidRPr="008457C7">
        <w:rPr>
          <w:rFonts w:eastAsia="Times New Roman" w:cs="Times New Roman"/>
          <w:sz w:val="20"/>
          <w:szCs w:val="20"/>
          <w:vertAlign w:val="superscript"/>
        </w:rPr>
        <w:t>ère</w:t>
      </w:r>
      <w:r w:rsidRPr="008457C7">
        <w:rPr>
          <w:rFonts w:eastAsia="Times New Roman" w:cs="Times New Roman"/>
          <w:sz w:val="20"/>
          <w:szCs w:val="20"/>
        </w:rPr>
        <w:t xml:space="preserve"> révision des prix, de la façon suivante (étant entendu R=Révision des prix) :</w:t>
      </w:r>
    </w:p>
    <w:p w14:paraId="347BBDEA" w14:textId="77777777" w:rsidR="0053734F" w:rsidRPr="008457C7" w:rsidRDefault="0053734F" w:rsidP="00E51B62">
      <w:pPr>
        <w:spacing w:after="0" w:line="240" w:lineRule="auto"/>
        <w:rPr>
          <w:sz w:val="20"/>
          <w:szCs w:val="20"/>
        </w:rPr>
      </w:pPr>
    </w:p>
    <w:p w14:paraId="0A319234" w14:textId="77777777" w:rsidR="0053734F" w:rsidRPr="008457C7" w:rsidRDefault="0053734F" w:rsidP="0053734F">
      <w:pPr>
        <w:numPr>
          <w:ilvl w:val="0"/>
          <w:numId w:val="17"/>
        </w:numPr>
        <w:spacing w:after="0" w:line="240" w:lineRule="auto"/>
        <w:rPr>
          <w:rFonts w:eastAsia="Times New Roman" w:cs="Times New Roman"/>
          <w:sz w:val="20"/>
          <w:szCs w:val="20"/>
        </w:rPr>
      </w:pPr>
      <w:r w:rsidRPr="008457C7">
        <w:rPr>
          <w:rFonts w:eastAsia="Times New Roman" w:cs="Times New Roman"/>
          <w:sz w:val="20"/>
          <w:szCs w:val="20"/>
        </w:rPr>
        <w:t>Lors de la 3</w:t>
      </w:r>
      <w:r w:rsidRPr="008457C7">
        <w:rPr>
          <w:rFonts w:eastAsia="Times New Roman" w:cs="Times New Roman"/>
          <w:sz w:val="20"/>
          <w:szCs w:val="20"/>
          <w:vertAlign w:val="superscript"/>
        </w:rPr>
        <w:t>ème</w:t>
      </w:r>
      <w:r w:rsidRPr="008457C7">
        <w:rPr>
          <w:rFonts w:eastAsia="Times New Roman" w:cs="Times New Roman"/>
          <w:sz w:val="20"/>
          <w:szCs w:val="20"/>
        </w:rPr>
        <w:t xml:space="preserve"> année le coefficient de révision des prix nouveaux sera obtenu ainsi : R2-R1,</w:t>
      </w:r>
    </w:p>
    <w:p w14:paraId="2AC2805A" w14:textId="77777777" w:rsidR="0053734F" w:rsidRPr="008457C7" w:rsidRDefault="0053734F" w:rsidP="0053734F">
      <w:pPr>
        <w:numPr>
          <w:ilvl w:val="0"/>
          <w:numId w:val="17"/>
        </w:numPr>
        <w:spacing w:after="0" w:line="240" w:lineRule="auto"/>
        <w:rPr>
          <w:rFonts w:eastAsia="Times New Roman" w:cs="Times New Roman"/>
          <w:sz w:val="20"/>
          <w:szCs w:val="20"/>
        </w:rPr>
      </w:pPr>
      <w:r w:rsidRPr="008457C7">
        <w:rPr>
          <w:rFonts w:eastAsia="Times New Roman" w:cs="Times New Roman"/>
          <w:sz w:val="20"/>
          <w:szCs w:val="20"/>
        </w:rPr>
        <w:t>Lors de la 4</w:t>
      </w:r>
      <w:r w:rsidRPr="008457C7">
        <w:rPr>
          <w:rFonts w:eastAsia="Times New Roman" w:cs="Times New Roman"/>
          <w:sz w:val="20"/>
          <w:szCs w:val="20"/>
          <w:vertAlign w:val="superscript"/>
        </w:rPr>
        <w:t>ème</w:t>
      </w:r>
      <w:r w:rsidRPr="008457C7">
        <w:rPr>
          <w:rFonts w:eastAsia="Times New Roman" w:cs="Times New Roman"/>
          <w:sz w:val="20"/>
          <w:szCs w:val="20"/>
        </w:rPr>
        <w:t xml:space="preserve"> année le coefficient de révision des prix nouveaux sera obtenu ainsi : R3-R1.</w:t>
      </w:r>
    </w:p>
    <w:p w14:paraId="02C2BDAA" w14:textId="77777777" w:rsidR="0053734F" w:rsidRPr="008457C7" w:rsidRDefault="0053734F" w:rsidP="00E51B62">
      <w:pPr>
        <w:spacing w:after="0" w:line="240" w:lineRule="auto"/>
        <w:rPr>
          <w:rFonts w:eastAsia="Calibri" w:cs="Times New Roman"/>
          <w:sz w:val="20"/>
          <w:szCs w:val="20"/>
        </w:rPr>
      </w:pPr>
    </w:p>
    <w:p w14:paraId="03F2C262" w14:textId="77777777" w:rsidR="0053734F" w:rsidRPr="008457C7" w:rsidRDefault="0053734F" w:rsidP="0053734F">
      <w:pPr>
        <w:numPr>
          <w:ilvl w:val="0"/>
          <w:numId w:val="16"/>
        </w:numPr>
        <w:spacing w:after="0" w:line="240" w:lineRule="auto"/>
        <w:rPr>
          <w:rFonts w:eastAsia="Times New Roman" w:cs="Times New Roman"/>
          <w:sz w:val="20"/>
          <w:szCs w:val="20"/>
        </w:rPr>
      </w:pPr>
      <w:r w:rsidRPr="008457C7">
        <w:rPr>
          <w:rFonts w:eastAsia="Times New Roman" w:cs="Times New Roman"/>
          <w:sz w:val="20"/>
          <w:szCs w:val="20"/>
        </w:rPr>
        <w:t>Dans l’hypothèse où des nouveaux prix sont intégrés dans le marché, courant sa 3</w:t>
      </w:r>
      <w:r w:rsidRPr="008457C7">
        <w:rPr>
          <w:rFonts w:eastAsia="Times New Roman" w:cs="Times New Roman"/>
          <w:sz w:val="20"/>
          <w:szCs w:val="20"/>
          <w:vertAlign w:val="superscript"/>
        </w:rPr>
        <w:t>ème</w:t>
      </w:r>
      <w:r w:rsidRPr="008457C7">
        <w:rPr>
          <w:rFonts w:eastAsia="Times New Roman" w:cs="Times New Roman"/>
          <w:sz w:val="20"/>
          <w:szCs w:val="20"/>
        </w:rPr>
        <w:t xml:space="preserve"> année d’exécution et après la 2ème révision des prix, ces nouveaux prix sont fermes tout au long de la 3</w:t>
      </w:r>
      <w:r w:rsidRPr="008457C7">
        <w:rPr>
          <w:rFonts w:eastAsia="Times New Roman" w:cs="Times New Roman"/>
          <w:sz w:val="20"/>
          <w:szCs w:val="20"/>
          <w:vertAlign w:val="superscript"/>
        </w:rPr>
        <w:t>ème</w:t>
      </w:r>
      <w:r w:rsidRPr="008457C7">
        <w:rPr>
          <w:rFonts w:eastAsia="Times New Roman" w:cs="Times New Roman"/>
          <w:sz w:val="20"/>
          <w:szCs w:val="20"/>
        </w:rPr>
        <w:t xml:space="preserve"> année d’exécution. Ils seront révisés sans tenir compte de la 1</w:t>
      </w:r>
      <w:r w:rsidRPr="008457C7">
        <w:rPr>
          <w:rFonts w:eastAsia="Times New Roman" w:cs="Times New Roman"/>
          <w:sz w:val="20"/>
          <w:szCs w:val="20"/>
          <w:vertAlign w:val="superscript"/>
        </w:rPr>
        <w:t>ère</w:t>
      </w:r>
      <w:r w:rsidRPr="008457C7">
        <w:rPr>
          <w:rFonts w:eastAsia="Times New Roman" w:cs="Times New Roman"/>
          <w:sz w:val="20"/>
          <w:szCs w:val="20"/>
        </w:rPr>
        <w:t xml:space="preserve"> et 2</w:t>
      </w:r>
      <w:r w:rsidRPr="008457C7">
        <w:rPr>
          <w:rFonts w:eastAsia="Times New Roman" w:cs="Times New Roman"/>
          <w:sz w:val="20"/>
          <w:szCs w:val="20"/>
          <w:vertAlign w:val="superscript"/>
        </w:rPr>
        <w:t>ème</w:t>
      </w:r>
      <w:r w:rsidRPr="008457C7">
        <w:rPr>
          <w:rFonts w:eastAsia="Times New Roman" w:cs="Times New Roman"/>
          <w:sz w:val="20"/>
          <w:szCs w:val="20"/>
        </w:rPr>
        <w:t xml:space="preserve"> révision des prix, de la façon suivante :</w:t>
      </w:r>
    </w:p>
    <w:p w14:paraId="1317CFBF" w14:textId="77777777" w:rsidR="0053734F" w:rsidRPr="008457C7" w:rsidRDefault="0053734F" w:rsidP="0053734F">
      <w:pPr>
        <w:numPr>
          <w:ilvl w:val="0"/>
          <w:numId w:val="18"/>
        </w:numPr>
        <w:spacing w:after="0" w:line="240" w:lineRule="auto"/>
        <w:rPr>
          <w:rFonts w:eastAsia="Times New Roman" w:cs="Times New Roman"/>
          <w:sz w:val="20"/>
          <w:szCs w:val="20"/>
        </w:rPr>
      </w:pPr>
      <w:r w:rsidRPr="008457C7">
        <w:rPr>
          <w:rFonts w:eastAsia="Times New Roman" w:cs="Times New Roman"/>
          <w:sz w:val="20"/>
          <w:szCs w:val="20"/>
        </w:rPr>
        <w:t>Lors de la 4</w:t>
      </w:r>
      <w:r w:rsidRPr="008457C7">
        <w:rPr>
          <w:rFonts w:eastAsia="Times New Roman" w:cs="Times New Roman"/>
          <w:sz w:val="20"/>
          <w:szCs w:val="20"/>
          <w:vertAlign w:val="superscript"/>
        </w:rPr>
        <w:t>ème</w:t>
      </w:r>
      <w:r w:rsidRPr="008457C7">
        <w:rPr>
          <w:rFonts w:eastAsia="Times New Roman" w:cs="Times New Roman"/>
          <w:sz w:val="20"/>
          <w:szCs w:val="20"/>
        </w:rPr>
        <w:t xml:space="preserve"> année le coefficient de révision des prix nouveaux sera obtenu ainsi : R3-R2.</w:t>
      </w:r>
    </w:p>
    <w:p w14:paraId="138987F4" w14:textId="77777777" w:rsidR="0053734F" w:rsidRPr="008457C7" w:rsidRDefault="0053734F" w:rsidP="00E51B62">
      <w:pPr>
        <w:spacing w:after="0" w:line="240" w:lineRule="auto"/>
        <w:rPr>
          <w:sz w:val="20"/>
          <w:szCs w:val="20"/>
        </w:rPr>
      </w:pPr>
    </w:p>
    <w:p w14:paraId="1E31615D" w14:textId="77777777" w:rsidR="0053734F" w:rsidRPr="008457C7" w:rsidRDefault="0053734F" w:rsidP="0053734F">
      <w:pPr>
        <w:numPr>
          <w:ilvl w:val="0"/>
          <w:numId w:val="16"/>
        </w:numPr>
        <w:spacing w:after="0" w:line="240" w:lineRule="auto"/>
        <w:jc w:val="both"/>
        <w:rPr>
          <w:rFonts w:eastAsia="Times New Roman"/>
          <w:sz w:val="20"/>
          <w:szCs w:val="20"/>
        </w:rPr>
      </w:pPr>
      <w:r w:rsidRPr="008457C7">
        <w:rPr>
          <w:rFonts w:eastAsia="Times New Roman"/>
          <w:sz w:val="20"/>
          <w:szCs w:val="20"/>
        </w:rPr>
        <w:t>Dans l’hypothèse où des nouveaux prix sont intégrés dans le marché, courant sa 4</w:t>
      </w:r>
      <w:r w:rsidRPr="008457C7">
        <w:rPr>
          <w:rFonts w:eastAsia="Times New Roman"/>
          <w:sz w:val="20"/>
          <w:szCs w:val="20"/>
          <w:vertAlign w:val="superscript"/>
        </w:rPr>
        <w:t>ème</w:t>
      </w:r>
      <w:r w:rsidRPr="008457C7">
        <w:rPr>
          <w:rFonts w:eastAsia="Times New Roman"/>
          <w:sz w:val="20"/>
          <w:szCs w:val="20"/>
        </w:rPr>
        <w:t xml:space="preserve"> année d’exécution et après la 3ème révision des prix, ces nouveaux prix demeurent fermes jusqu’à l’échéance du marché.</w:t>
      </w:r>
    </w:p>
    <w:p w14:paraId="63931140" w14:textId="2EE60B36" w:rsidR="00141609" w:rsidRPr="0097353A" w:rsidRDefault="00141609" w:rsidP="0097353A">
      <w:pPr>
        <w:pStyle w:val="Titre1"/>
      </w:pPr>
      <w:bookmarkStart w:id="124" w:name="_Toc197326319"/>
      <w:bookmarkStart w:id="125" w:name="_Toc220671036"/>
      <w:r w:rsidRPr="0076284D">
        <w:t>ARTICLE 9 – MODALITéS DE FACTURATION ET DE PAIEMENT</w:t>
      </w:r>
      <w:bookmarkEnd w:id="124"/>
      <w:bookmarkEnd w:id="125"/>
    </w:p>
    <w:p w14:paraId="758B0408" w14:textId="5B240A97" w:rsidR="003D598B" w:rsidRDefault="00141609" w:rsidP="003D598B">
      <w:pPr>
        <w:pStyle w:val="Titre2"/>
      </w:pPr>
      <w:bookmarkStart w:id="126" w:name="_Toc197326320"/>
      <w:bookmarkStart w:id="127" w:name="_Toc220671037"/>
      <w:r w:rsidRPr="0076284D">
        <w:t xml:space="preserve">9.1 – </w:t>
      </w:r>
      <w:bookmarkEnd w:id="126"/>
      <w:r w:rsidR="003D598B">
        <w:t>Modalités de facturation</w:t>
      </w:r>
      <w:bookmarkEnd w:id="127"/>
    </w:p>
    <w:p w14:paraId="6FFD3056" w14:textId="1D0B6E1A" w:rsidR="003D598B" w:rsidRPr="00C86003" w:rsidRDefault="003D598B" w:rsidP="00C86003">
      <w:pPr>
        <w:jc w:val="both"/>
        <w:rPr>
          <w:sz w:val="20"/>
          <w:lang w:eastAsia="fr-FR"/>
        </w:rPr>
      </w:pPr>
      <w:r w:rsidRPr="00C86003">
        <w:rPr>
          <w:sz w:val="20"/>
          <w:lang w:eastAsia="fr-FR"/>
        </w:rPr>
        <w:t>Les prestations feront l’objet d’un règlement par acomptes</w:t>
      </w:r>
      <w:r w:rsidR="00BF44E9" w:rsidRPr="00C86003">
        <w:rPr>
          <w:sz w:val="20"/>
          <w:lang w:eastAsia="fr-FR"/>
        </w:rPr>
        <w:t xml:space="preserve"> trimestriels à terme échu</w:t>
      </w:r>
      <w:r w:rsidR="00821D31" w:rsidRPr="00C86003">
        <w:rPr>
          <w:sz w:val="20"/>
          <w:lang w:eastAsia="fr-FR"/>
        </w:rPr>
        <w:t>, en fonction de l’avancement du service fait et</w:t>
      </w:r>
      <w:r w:rsidR="003B3F01" w:rsidRPr="00C86003">
        <w:rPr>
          <w:sz w:val="20"/>
          <w:lang w:eastAsia="fr-FR"/>
        </w:rPr>
        <w:t xml:space="preserve"> selon le calendrier </w:t>
      </w:r>
      <w:r w:rsidR="00821D31" w:rsidRPr="00C86003">
        <w:rPr>
          <w:sz w:val="20"/>
          <w:lang w:eastAsia="fr-FR"/>
        </w:rPr>
        <w:t xml:space="preserve">du parcours de formation </w:t>
      </w:r>
      <w:r w:rsidR="00CB24E5" w:rsidRPr="00C86003">
        <w:rPr>
          <w:sz w:val="20"/>
          <w:lang w:eastAsia="fr-FR"/>
        </w:rPr>
        <w:t>défini dans chaque bon de commande</w:t>
      </w:r>
      <w:r w:rsidR="00821D31" w:rsidRPr="00C86003">
        <w:rPr>
          <w:sz w:val="20"/>
          <w:lang w:eastAsia="fr-FR"/>
        </w:rPr>
        <w:t>.</w:t>
      </w:r>
    </w:p>
    <w:p w14:paraId="53AF1988" w14:textId="696F92B6" w:rsidR="00141609" w:rsidRPr="006F61EB" w:rsidRDefault="00141609" w:rsidP="006F61EB">
      <w:pPr>
        <w:pStyle w:val="Titre3"/>
        <w:spacing w:after="120"/>
      </w:pPr>
      <w:bookmarkStart w:id="128" w:name="_Toc503430359"/>
      <w:bookmarkStart w:id="129" w:name="_Toc500950780"/>
      <w:bookmarkStart w:id="130" w:name="_Toc500871054"/>
      <w:bookmarkStart w:id="131" w:name="_Toc176186154"/>
      <w:bookmarkStart w:id="132" w:name="_Toc220671038"/>
      <w:r w:rsidRPr="006F61EB">
        <w:t xml:space="preserve">9.1.1 </w:t>
      </w:r>
      <w:r w:rsidR="003D598B">
        <w:t>–</w:t>
      </w:r>
      <w:r w:rsidRPr="006F61EB">
        <w:t xml:space="preserve"> </w:t>
      </w:r>
      <w:bookmarkStart w:id="133" w:name="_Toc503430362"/>
      <w:bookmarkStart w:id="134" w:name="_Toc500950783"/>
      <w:bookmarkStart w:id="135" w:name="_Toc500871057"/>
      <w:bookmarkEnd w:id="128"/>
      <w:bookmarkEnd w:id="129"/>
      <w:bookmarkEnd w:id="130"/>
      <w:bookmarkEnd w:id="131"/>
      <w:r w:rsidR="003D598B">
        <w:t xml:space="preserve">Présentation des </w:t>
      </w:r>
      <w:r w:rsidR="009932C0">
        <w:t>factures</w:t>
      </w:r>
      <w:bookmarkEnd w:id="132"/>
      <w:r w:rsidR="003D598B">
        <w:t xml:space="preserve"> </w:t>
      </w:r>
    </w:p>
    <w:p w14:paraId="4909C7E4" w14:textId="7FA8464E" w:rsidR="00141609" w:rsidRPr="0076284D" w:rsidRDefault="00141609" w:rsidP="003B3F01">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 xml:space="preserve">Une facture doit être établie et remise au Centre Pompidou </w:t>
      </w:r>
      <w:r w:rsidR="001D3B78">
        <w:rPr>
          <w:rFonts w:eastAsia="Times New Roman" w:cs="Times New Roman"/>
          <w:sz w:val="20"/>
          <w:szCs w:val="20"/>
          <w:lang w:eastAsia="fr-FR"/>
        </w:rPr>
        <w:t xml:space="preserve">à l’issue de </w:t>
      </w:r>
      <w:r w:rsidR="000E0791">
        <w:rPr>
          <w:rFonts w:eastAsia="Times New Roman" w:cs="Times New Roman"/>
          <w:sz w:val="20"/>
          <w:szCs w:val="20"/>
          <w:lang w:eastAsia="fr-FR"/>
        </w:rPr>
        <w:t xml:space="preserve">chacune </w:t>
      </w:r>
      <w:r w:rsidR="0023693B">
        <w:rPr>
          <w:rFonts w:eastAsia="Times New Roman" w:cs="Times New Roman"/>
          <w:sz w:val="20"/>
          <w:szCs w:val="20"/>
          <w:lang w:eastAsia="fr-FR"/>
        </w:rPr>
        <w:t>des phases</w:t>
      </w:r>
      <w:r w:rsidR="001D3B78">
        <w:rPr>
          <w:rFonts w:eastAsia="Times New Roman" w:cs="Times New Roman"/>
          <w:sz w:val="20"/>
          <w:szCs w:val="20"/>
          <w:lang w:eastAsia="fr-FR"/>
        </w:rPr>
        <w:t xml:space="preserve"> de versement des acomptes.</w:t>
      </w:r>
    </w:p>
    <w:p w14:paraId="17464D6C" w14:textId="77777777" w:rsidR="00141609" w:rsidRPr="0076284D" w:rsidRDefault="00141609" w:rsidP="00141609">
      <w:pPr>
        <w:spacing w:after="0" w:line="240" w:lineRule="auto"/>
        <w:jc w:val="both"/>
        <w:rPr>
          <w:rFonts w:eastAsia="Times New Roman" w:cs="Times New Roman"/>
          <w:sz w:val="20"/>
          <w:szCs w:val="20"/>
          <w:lang w:eastAsia="fr-FR"/>
        </w:rPr>
      </w:pPr>
    </w:p>
    <w:p w14:paraId="7F14E8AB" w14:textId="77777777" w:rsidR="00141609" w:rsidRPr="006F61EB" w:rsidRDefault="00141609" w:rsidP="006F61EB">
      <w:pPr>
        <w:pStyle w:val="Titre3"/>
        <w:spacing w:after="120"/>
      </w:pPr>
      <w:bookmarkStart w:id="136" w:name="_Toc176186155"/>
      <w:bookmarkStart w:id="137" w:name="_Toc220671039"/>
      <w:r w:rsidRPr="006F61EB">
        <w:t>9.1.2 - Contenu des factures</w:t>
      </w:r>
      <w:bookmarkEnd w:id="133"/>
      <w:bookmarkEnd w:id="134"/>
      <w:bookmarkEnd w:id="135"/>
      <w:bookmarkEnd w:id="136"/>
      <w:bookmarkEnd w:id="137"/>
    </w:p>
    <w:p w14:paraId="03C9FBF0" w14:textId="77777777" w:rsidR="00141609" w:rsidRPr="0076284D" w:rsidRDefault="00141609" w:rsidP="00141609">
      <w:pPr>
        <w:spacing w:after="0" w:line="240" w:lineRule="auto"/>
        <w:jc w:val="both"/>
        <w:rPr>
          <w:rFonts w:eastAsia="Times New Roman" w:cs="Times New Roman"/>
          <w:color w:val="000000"/>
          <w:sz w:val="20"/>
          <w:lang w:eastAsia="fr-FR"/>
        </w:rPr>
      </w:pPr>
      <w:r w:rsidRPr="0076284D">
        <w:rPr>
          <w:rFonts w:eastAsia="Times New Roman" w:cs="Times New Roman"/>
          <w:color w:val="000000"/>
          <w:sz w:val="20"/>
          <w:lang w:eastAsia="fr-FR"/>
        </w:rPr>
        <w:t xml:space="preserve">Outre les mentions légales, la facture devra comporter les mentions suivantes : </w:t>
      </w:r>
    </w:p>
    <w:p w14:paraId="76D2C91A" w14:textId="77777777" w:rsidR="00141609" w:rsidRPr="0076284D" w:rsidRDefault="00141609" w:rsidP="00141609">
      <w:pPr>
        <w:numPr>
          <w:ilvl w:val="0"/>
          <w:numId w:val="11"/>
        </w:numPr>
        <w:spacing w:after="0" w:line="240" w:lineRule="auto"/>
        <w:contextualSpacing/>
        <w:jc w:val="both"/>
        <w:rPr>
          <w:rFonts w:eastAsia="Times New Roman" w:cs="Times New Roman"/>
          <w:color w:val="000000"/>
          <w:sz w:val="20"/>
          <w:lang w:eastAsia="fr-FR"/>
        </w:rPr>
      </w:pPr>
      <w:r w:rsidRPr="0076284D">
        <w:rPr>
          <w:rFonts w:eastAsia="Times New Roman" w:cs="Times New Roman"/>
          <w:color w:val="000000"/>
          <w:sz w:val="20"/>
          <w:lang w:eastAsia="fr-FR"/>
        </w:rPr>
        <w:lastRenderedPageBreak/>
        <w:t>Le numéro de l’accord-cadre ;</w:t>
      </w:r>
    </w:p>
    <w:p w14:paraId="0F79DD04" w14:textId="77777777" w:rsidR="00141609" w:rsidRPr="0076284D" w:rsidRDefault="00141609" w:rsidP="00141609">
      <w:pPr>
        <w:numPr>
          <w:ilvl w:val="0"/>
          <w:numId w:val="11"/>
        </w:numPr>
        <w:spacing w:after="0" w:line="240" w:lineRule="auto"/>
        <w:contextualSpacing/>
        <w:jc w:val="both"/>
        <w:rPr>
          <w:rFonts w:eastAsia="Times New Roman" w:cs="Times New Roman"/>
          <w:color w:val="000000"/>
          <w:sz w:val="20"/>
          <w:lang w:eastAsia="fr-FR"/>
        </w:rPr>
      </w:pPr>
      <w:r w:rsidRPr="0076284D">
        <w:rPr>
          <w:rFonts w:eastAsia="Times New Roman" w:cs="Times New Roman"/>
          <w:color w:val="000000"/>
          <w:sz w:val="20"/>
        </w:rPr>
        <w:t xml:space="preserve">La description ou les références des prestations exécutées ; </w:t>
      </w:r>
    </w:p>
    <w:p w14:paraId="51208B97" w14:textId="77777777" w:rsidR="00141609" w:rsidRPr="0076284D" w:rsidRDefault="00141609" w:rsidP="00141609">
      <w:pPr>
        <w:numPr>
          <w:ilvl w:val="0"/>
          <w:numId w:val="11"/>
        </w:numPr>
        <w:spacing w:after="0" w:line="240" w:lineRule="auto"/>
        <w:contextualSpacing/>
        <w:jc w:val="both"/>
        <w:rPr>
          <w:rFonts w:eastAsia="Times New Roman" w:cs="Times New Roman"/>
          <w:color w:val="000000"/>
          <w:sz w:val="20"/>
        </w:rPr>
      </w:pPr>
      <w:r w:rsidRPr="0076284D">
        <w:rPr>
          <w:rFonts w:eastAsia="Times New Roman" w:cs="Times New Roman"/>
          <w:color w:val="000000"/>
          <w:sz w:val="20"/>
        </w:rPr>
        <w:t>La référence du bon de commande ;</w:t>
      </w:r>
    </w:p>
    <w:p w14:paraId="6897EEFA" w14:textId="77777777" w:rsidR="00141609" w:rsidRPr="0076284D" w:rsidRDefault="00141609" w:rsidP="00141609">
      <w:pPr>
        <w:numPr>
          <w:ilvl w:val="0"/>
          <w:numId w:val="11"/>
        </w:numPr>
        <w:spacing w:after="0" w:line="240" w:lineRule="auto"/>
        <w:contextualSpacing/>
        <w:jc w:val="both"/>
        <w:rPr>
          <w:rFonts w:eastAsia="Times New Roman" w:cs="Times New Roman"/>
          <w:color w:val="000000"/>
          <w:sz w:val="20"/>
        </w:rPr>
      </w:pPr>
      <w:r w:rsidRPr="0076284D">
        <w:rPr>
          <w:rFonts w:eastAsia="Times New Roman" w:cs="Times New Roman"/>
          <w:color w:val="000000"/>
          <w:sz w:val="20"/>
        </w:rPr>
        <w:t>La date du bon de commande ainsi que la direction émettrice ;</w:t>
      </w:r>
    </w:p>
    <w:p w14:paraId="54F8DD44" w14:textId="77777777" w:rsidR="00141609" w:rsidRPr="0076284D" w:rsidRDefault="00141609" w:rsidP="00141609">
      <w:pPr>
        <w:numPr>
          <w:ilvl w:val="0"/>
          <w:numId w:val="11"/>
        </w:numPr>
        <w:spacing w:after="0" w:line="240" w:lineRule="auto"/>
        <w:contextualSpacing/>
        <w:jc w:val="both"/>
        <w:rPr>
          <w:rFonts w:eastAsia="Times New Roman" w:cs="Times New Roman"/>
          <w:color w:val="000000"/>
          <w:sz w:val="20"/>
        </w:rPr>
      </w:pPr>
      <w:r w:rsidRPr="0076284D">
        <w:rPr>
          <w:rFonts w:eastAsia="Times New Roman" w:cs="Times New Roman"/>
          <w:color w:val="000000"/>
          <w:sz w:val="20"/>
        </w:rPr>
        <w:t xml:space="preserve">Le montant HT et TTC des prestations exécutées ; </w:t>
      </w:r>
    </w:p>
    <w:p w14:paraId="6A4D5F14" w14:textId="77777777" w:rsidR="00141609" w:rsidRPr="0076284D" w:rsidRDefault="00141609" w:rsidP="00141609">
      <w:pPr>
        <w:numPr>
          <w:ilvl w:val="0"/>
          <w:numId w:val="11"/>
        </w:numPr>
        <w:spacing w:after="0" w:line="240" w:lineRule="auto"/>
        <w:contextualSpacing/>
        <w:jc w:val="both"/>
        <w:rPr>
          <w:rFonts w:eastAsia="Times New Roman" w:cs="Times New Roman"/>
          <w:color w:val="000000"/>
          <w:sz w:val="20"/>
        </w:rPr>
      </w:pPr>
      <w:r w:rsidRPr="0076284D">
        <w:rPr>
          <w:rFonts w:eastAsia="Times New Roman" w:cs="Times New Roman"/>
          <w:color w:val="000000"/>
          <w:sz w:val="20"/>
        </w:rPr>
        <w:t>Le taux et le montant de la TVA.</w:t>
      </w:r>
    </w:p>
    <w:p w14:paraId="35457941" w14:textId="77777777" w:rsidR="00141609" w:rsidRPr="0076284D" w:rsidRDefault="00141609" w:rsidP="00141609">
      <w:pPr>
        <w:spacing w:after="0" w:line="240" w:lineRule="auto"/>
        <w:jc w:val="both"/>
        <w:rPr>
          <w:rFonts w:eastAsia="Times New Roman" w:cs="Times New Roman"/>
          <w:color w:val="000000"/>
          <w:sz w:val="20"/>
          <w:lang w:eastAsia="fr-FR"/>
        </w:rPr>
      </w:pPr>
    </w:p>
    <w:p w14:paraId="4549772C" w14:textId="77777777" w:rsidR="00141609" w:rsidRPr="0076284D" w:rsidRDefault="00141609" w:rsidP="00141609">
      <w:pPr>
        <w:spacing w:after="0" w:line="240" w:lineRule="auto"/>
        <w:jc w:val="both"/>
        <w:rPr>
          <w:rFonts w:eastAsia="Times New Roman" w:cs="Times New Roman"/>
          <w:b/>
          <w:color w:val="000000"/>
          <w:sz w:val="20"/>
          <w:lang w:eastAsia="fr-FR"/>
        </w:rPr>
      </w:pPr>
      <w:r w:rsidRPr="0076284D">
        <w:rPr>
          <w:rFonts w:eastAsia="Times New Roman" w:cs="Times New Roman"/>
          <w:b/>
          <w:color w:val="000000"/>
          <w:sz w:val="20"/>
          <w:lang w:eastAsia="fr-FR"/>
        </w:rPr>
        <w:t xml:space="preserve">IMPORTANT : </w:t>
      </w:r>
    </w:p>
    <w:p w14:paraId="2E6DB48B" w14:textId="77777777" w:rsidR="00141609" w:rsidRPr="0076284D" w:rsidRDefault="00141609" w:rsidP="00141609">
      <w:pPr>
        <w:spacing w:after="0" w:line="240" w:lineRule="auto"/>
        <w:ind w:left="284" w:hanging="284"/>
        <w:jc w:val="both"/>
        <w:rPr>
          <w:rFonts w:eastAsia="Times New Roman" w:cs="Times New Roman"/>
          <w:color w:val="000000"/>
          <w:sz w:val="20"/>
          <w:lang w:eastAsia="fr-FR"/>
        </w:rPr>
      </w:pPr>
    </w:p>
    <w:p w14:paraId="41B3FF01" w14:textId="77777777" w:rsidR="00141609" w:rsidRPr="0076284D" w:rsidRDefault="00141609" w:rsidP="00141609">
      <w:pPr>
        <w:spacing w:after="0" w:line="240" w:lineRule="auto"/>
        <w:ind w:left="284" w:hanging="284"/>
        <w:jc w:val="both"/>
        <w:rPr>
          <w:rFonts w:eastAsia="Times New Roman" w:cs="Times New Roman"/>
          <w:color w:val="000000"/>
          <w:sz w:val="20"/>
          <w:lang w:eastAsia="fr-FR"/>
        </w:rPr>
      </w:pPr>
      <w:r w:rsidRPr="0076284D">
        <w:rPr>
          <w:rFonts w:eastAsia="Times New Roman" w:cs="Times New Roman"/>
          <w:color w:val="000000"/>
          <w:sz w:val="20"/>
          <w:lang w:eastAsia="fr-FR"/>
        </w:rPr>
        <w:t xml:space="preserve">- </w:t>
      </w:r>
      <w:r w:rsidRPr="0076284D">
        <w:rPr>
          <w:rFonts w:eastAsia="Times New Roman" w:cs="Times New Roman"/>
          <w:color w:val="000000"/>
          <w:sz w:val="20"/>
          <w:lang w:eastAsia="fr-FR"/>
        </w:rPr>
        <w:tab/>
        <w:t xml:space="preserve">en cas de révision des prix, le titulaire indique les prix révisés par application du coefficient de calcul communiqué par le Centre Pompidou. </w:t>
      </w:r>
    </w:p>
    <w:p w14:paraId="314AA048" w14:textId="77777777" w:rsidR="00141609" w:rsidRPr="0076284D" w:rsidRDefault="00141609" w:rsidP="00141609">
      <w:pPr>
        <w:spacing w:after="0" w:line="240" w:lineRule="auto"/>
        <w:ind w:left="284" w:hanging="284"/>
        <w:jc w:val="both"/>
        <w:rPr>
          <w:rFonts w:eastAsia="Times New Roman" w:cs="Times New Roman"/>
          <w:color w:val="000000"/>
          <w:sz w:val="20"/>
          <w:lang w:eastAsia="fr-FR"/>
        </w:rPr>
      </w:pPr>
      <w:r w:rsidRPr="0076284D">
        <w:rPr>
          <w:rFonts w:eastAsia="Times New Roman" w:cs="Times New Roman"/>
          <w:color w:val="000000"/>
          <w:sz w:val="20"/>
          <w:lang w:eastAsia="fr-FR"/>
        </w:rPr>
        <w:t xml:space="preserve">- </w:t>
      </w:r>
      <w:r w:rsidRPr="0076284D">
        <w:rPr>
          <w:rFonts w:eastAsia="Times New Roman" w:cs="Times New Roman"/>
          <w:color w:val="000000"/>
          <w:sz w:val="20"/>
          <w:lang w:eastAsia="fr-FR"/>
        </w:rPr>
        <w:tab/>
        <w:t xml:space="preserve">en cas de groupement, les factures de chaque cotraitant doivent contenir l’indication s’il y a paiement à un compte unique ouvert au nom du groupement. </w:t>
      </w:r>
    </w:p>
    <w:p w14:paraId="16F3B89C" w14:textId="77777777" w:rsidR="00141609" w:rsidRPr="0076284D" w:rsidRDefault="00141609" w:rsidP="00141609">
      <w:pPr>
        <w:spacing w:after="0" w:line="240" w:lineRule="auto"/>
        <w:ind w:left="284" w:hanging="284"/>
        <w:jc w:val="both"/>
        <w:rPr>
          <w:rFonts w:eastAsia="Times New Roman" w:cs="Times New Roman"/>
          <w:sz w:val="20"/>
          <w:lang w:eastAsia="fr-FR"/>
        </w:rPr>
      </w:pPr>
      <w:r w:rsidRPr="0076284D">
        <w:rPr>
          <w:rFonts w:eastAsia="Times New Roman" w:cs="Times New Roman"/>
          <w:color w:val="000000"/>
          <w:sz w:val="20"/>
          <w:lang w:eastAsia="fr-FR"/>
        </w:rPr>
        <w:t xml:space="preserve">- </w:t>
      </w:r>
      <w:r w:rsidRPr="0076284D">
        <w:rPr>
          <w:rFonts w:eastAsia="Times New Roman" w:cs="Times New Roman"/>
          <w:color w:val="000000"/>
          <w:sz w:val="20"/>
          <w:lang w:eastAsia="fr-FR"/>
        </w:rPr>
        <w:tab/>
        <w:t>en cas de sous-traitance, les factures du titulaire devront contenir, en plus des mentions listées ci-dessus, le montant des prestations sous-traitées en les faisant apparaître distinctement.</w:t>
      </w:r>
    </w:p>
    <w:p w14:paraId="1EFDF2F8" w14:textId="77777777" w:rsidR="00141609" w:rsidRPr="0076284D" w:rsidRDefault="00141609" w:rsidP="00141609">
      <w:pPr>
        <w:spacing w:after="0" w:line="254" w:lineRule="auto"/>
        <w:jc w:val="both"/>
        <w:rPr>
          <w:rFonts w:eastAsia="Calibri" w:cs="Times New Roman"/>
          <w:sz w:val="20"/>
        </w:rPr>
      </w:pPr>
    </w:p>
    <w:p w14:paraId="0F5ED3B6" w14:textId="00004C28" w:rsidR="00141609" w:rsidRPr="0076284D" w:rsidRDefault="00141609" w:rsidP="006F61EB">
      <w:pPr>
        <w:pStyle w:val="Titre3"/>
        <w:spacing w:after="120"/>
      </w:pPr>
      <w:bookmarkStart w:id="138" w:name="_Toc23426398"/>
      <w:bookmarkStart w:id="139" w:name="_Toc83201985"/>
      <w:bookmarkStart w:id="140" w:name="_Toc113885829"/>
      <w:bookmarkStart w:id="141" w:name="_Toc176186156"/>
      <w:bookmarkStart w:id="142" w:name="_Toc220671040"/>
      <w:r w:rsidRPr="0076284D">
        <w:t>9.1.3</w:t>
      </w:r>
      <w:r w:rsidR="006F61EB">
        <w:t xml:space="preserve"> </w:t>
      </w:r>
      <w:r w:rsidRPr="0076284D">
        <w:t>– Adresse de facturation</w:t>
      </w:r>
      <w:bookmarkEnd w:id="138"/>
      <w:bookmarkEnd w:id="139"/>
      <w:bookmarkEnd w:id="140"/>
      <w:bookmarkEnd w:id="141"/>
      <w:bookmarkEnd w:id="142"/>
    </w:p>
    <w:p w14:paraId="69130ACB" w14:textId="372AB43B" w:rsidR="00141609" w:rsidRPr="0076284D" w:rsidRDefault="00141609" w:rsidP="00141609">
      <w:pPr>
        <w:spacing w:after="0" w:line="254" w:lineRule="auto"/>
        <w:jc w:val="both"/>
        <w:rPr>
          <w:rFonts w:eastAsia="Calibri" w:cs="Times New Roman"/>
          <w:sz w:val="20"/>
        </w:rPr>
      </w:pPr>
      <w:r w:rsidRPr="0076284D">
        <w:rPr>
          <w:rFonts w:eastAsia="Calibri" w:cs="Times New Roman"/>
          <w:sz w:val="20"/>
        </w:rPr>
        <w:t xml:space="preserve">Conformément aux dispositions des articles L. 2192-1, L. 2192-5 et R. 2192-3 du code de la commande publique, le titulaire ainsi que, le cas échéant, ses sous-traitants admis au paiement direct, transmettent obligatoirement les factures, demandes de paiement et avoirs sous forme électronique sur le portail Chorus Pro, accessible par internet à l'URL : </w:t>
      </w:r>
      <w:hyperlink r:id="rId12" w:history="1">
        <w:r w:rsidR="00035DC0" w:rsidRPr="00E61D0A">
          <w:rPr>
            <w:rStyle w:val="Lienhypertexte"/>
            <w:rFonts w:eastAsia="Calibri"/>
            <w:sz w:val="20"/>
          </w:rPr>
          <w:t>https://chorus-pro.gouv.fr</w:t>
        </w:r>
      </w:hyperlink>
      <w:r w:rsidR="00035DC0">
        <w:rPr>
          <w:rFonts w:eastAsia="Calibri" w:cs="Times New Roman"/>
          <w:sz w:val="20"/>
        </w:rPr>
        <w:t xml:space="preserve"> </w:t>
      </w:r>
    </w:p>
    <w:p w14:paraId="1A91F24D" w14:textId="77777777" w:rsidR="00141609" w:rsidRPr="0076284D" w:rsidRDefault="00141609" w:rsidP="00141609">
      <w:pPr>
        <w:spacing w:after="0" w:line="254" w:lineRule="auto"/>
        <w:jc w:val="both"/>
        <w:rPr>
          <w:rFonts w:eastAsia="Calibri" w:cs="Times New Roman"/>
          <w:sz w:val="20"/>
        </w:rPr>
      </w:pPr>
    </w:p>
    <w:p w14:paraId="6C0944AB" w14:textId="77777777" w:rsidR="00141609" w:rsidRPr="0076284D" w:rsidRDefault="00141609" w:rsidP="00141609">
      <w:pPr>
        <w:spacing w:after="0" w:line="254" w:lineRule="auto"/>
        <w:jc w:val="both"/>
        <w:rPr>
          <w:rFonts w:eastAsia="Calibri" w:cs="Times New Roman"/>
          <w:sz w:val="20"/>
        </w:rPr>
      </w:pPr>
      <w:r w:rsidRPr="0076284D">
        <w:rPr>
          <w:rFonts w:eastAsia="Calibri" w:cs="Times New Roman"/>
          <w:sz w:val="20"/>
        </w:rPr>
        <w:t>Le titulaire peut prendre connaissance des préalables techniques et toutes les informations complémentaires sur le site suivant : https://communaute-chorus-pro.finances.gouv.fr/.</w:t>
      </w:r>
    </w:p>
    <w:p w14:paraId="1836BE87" w14:textId="1FE5D11A" w:rsidR="00141609" w:rsidRPr="0076284D" w:rsidRDefault="00141609" w:rsidP="00141609">
      <w:pPr>
        <w:spacing w:after="0" w:line="254" w:lineRule="auto"/>
        <w:jc w:val="both"/>
        <w:rPr>
          <w:rFonts w:eastAsia="Calibri" w:cs="Times New Roman"/>
          <w:sz w:val="20"/>
        </w:rPr>
      </w:pPr>
      <w:r w:rsidRPr="0076284D">
        <w:rPr>
          <w:rFonts w:eastAsia="Calibri" w:cs="Times New Roman"/>
          <w:sz w:val="20"/>
        </w:rPr>
        <w:t>La demande de paiement est transmise dans les conditions prévues à l’article R2192-15 du code de la commande publique.</w:t>
      </w:r>
    </w:p>
    <w:p w14:paraId="073807EE" w14:textId="77777777" w:rsidR="00141609" w:rsidRPr="0076284D" w:rsidRDefault="00141609" w:rsidP="0076284D">
      <w:pPr>
        <w:pStyle w:val="Titre2"/>
        <w:rPr>
          <w:rFonts w:eastAsia="Calibri"/>
        </w:rPr>
      </w:pPr>
      <w:bookmarkStart w:id="143" w:name="_Toc197326321"/>
      <w:bookmarkStart w:id="144" w:name="_Toc119679352"/>
      <w:bookmarkStart w:id="145" w:name="_Toc23426399"/>
      <w:bookmarkStart w:id="146" w:name="_Toc83201986"/>
      <w:bookmarkStart w:id="147" w:name="_Toc113885830"/>
      <w:bookmarkStart w:id="148" w:name="_Toc220671041"/>
      <w:r w:rsidRPr="0076284D">
        <w:t xml:space="preserve">9.2 - Modalités de règlement par </w:t>
      </w:r>
      <w:bookmarkEnd w:id="143"/>
      <w:r w:rsidRPr="0076284D">
        <w:t>le Centre Pompidou</w:t>
      </w:r>
      <w:bookmarkEnd w:id="144"/>
      <w:bookmarkEnd w:id="145"/>
      <w:bookmarkEnd w:id="146"/>
      <w:bookmarkEnd w:id="147"/>
      <w:bookmarkEnd w:id="148"/>
    </w:p>
    <w:p w14:paraId="69C1DBFB" w14:textId="77777777" w:rsidR="00141609" w:rsidRPr="0076284D" w:rsidRDefault="00141609" w:rsidP="006F61EB">
      <w:pPr>
        <w:pStyle w:val="Titre3"/>
        <w:spacing w:after="120"/>
      </w:pPr>
      <w:bookmarkStart w:id="149" w:name="_Toc23426400"/>
      <w:bookmarkStart w:id="150" w:name="_Toc83201987"/>
      <w:bookmarkStart w:id="151" w:name="_Toc113885831"/>
      <w:bookmarkStart w:id="152" w:name="_Toc176186158"/>
      <w:bookmarkStart w:id="153" w:name="_Toc220671042"/>
      <w:r w:rsidRPr="0076284D">
        <w:t>9.2.1 – Acceptation du montant de la facture</w:t>
      </w:r>
      <w:bookmarkEnd w:id="149"/>
      <w:bookmarkEnd w:id="150"/>
      <w:bookmarkEnd w:id="151"/>
      <w:bookmarkEnd w:id="152"/>
      <w:bookmarkEnd w:id="153"/>
    </w:p>
    <w:p w14:paraId="083E56DA" w14:textId="77777777" w:rsidR="00141609" w:rsidRPr="0076284D" w:rsidRDefault="00141609" w:rsidP="00141609">
      <w:pPr>
        <w:spacing w:after="0" w:line="254" w:lineRule="auto"/>
        <w:jc w:val="both"/>
        <w:rPr>
          <w:rFonts w:eastAsia="Calibri" w:cs="Times New Roman"/>
          <w:sz w:val="20"/>
        </w:rPr>
      </w:pPr>
      <w:r w:rsidRPr="0076284D">
        <w:rPr>
          <w:rFonts w:eastAsia="Calibri" w:cs="Times New Roman"/>
          <w:sz w:val="20"/>
        </w:rPr>
        <w:t xml:space="preserve">Le Centre Pompidou vérifie le montant indiqué sur la facture. Il le complète éventuellement en calculant les avances à rembourser, les pénalités et les réfactions imposées. </w:t>
      </w:r>
    </w:p>
    <w:p w14:paraId="5A96B0E7" w14:textId="77777777" w:rsidR="00141609" w:rsidRPr="0076284D" w:rsidRDefault="00141609" w:rsidP="00141609">
      <w:pPr>
        <w:spacing w:after="0" w:line="254" w:lineRule="auto"/>
        <w:jc w:val="both"/>
        <w:rPr>
          <w:rFonts w:eastAsia="Calibri" w:cs="Times New Roman"/>
          <w:sz w:val="20"/>
        </w:rPr>
      </w:pPr>
    </w:p>
    <w:p w14:paraId="620D613D" w14:textId="77777777" w:rsidR="00141609" w:rsidRPr="0076284D" w:rsidRDefault="00141609" w:rsidP="00141609">
      <w:pPr>
        <w:spacing w:after="0" w:line="254" w:lineRule="auto"/>
        <w:jc w:val="both"/>
        <w:rPr>
          <w:rFonts w:eastAsia="Calibri" w:cs="Times New Roman"/>
          <w:sz w:val="20"/>
        </w:rPr>
      </w:pPr>
      <w:r w:rsidRPr="0076284D">
        <w:rPr>
          <w:rFonts w:eastAsia="Calibri" w:cs="Times New Roman"/>
          <w:sz w:val="20"/>
        </w:rPr>
        <w:t>Le montant de la somme à régler au titulaire est arrêté par le Centre Pompidou. Il est notifié au titulaire si le décompte, la facture ou le mémoire a été modifié ou s’il a été complété comme il est dit à l’alinéa précédent. Passé un délai de trente jours à compter de cette notification, le titulaire est réputé, par son silence, avoir accepté ce montant.</w:t>
      </w:r>
    </w:p>
    <w:p w14:paraId="36583A67" w14:textId="77777777" w:rsidR="00141609" w:rsidRPr="0076284D" w:rsidRDefault="00141609" w:rsidP="00141609">
      <w:pPr>
        <w:spacing w:after="0" w:line="254" w:lineRule="auto"/>
        <w:jc w:val="both"/>
        <w:rPr>
          <w:rFonts w:eastAsia="Calibri" w:cs="Times New Roman"/>
          <w:sz w:val="20"/>
        </w:rPr>
      </w:pPr>
    </w:p>
    <w:p w14:paraId="71C541B4" w14:textId="77777777" w:rsidR="00141609" w:rsidRPr="0076284D" w:rsidRDefault="00141609" w:rsidP="006F61EB">
      <w:pPr>
        <w:pStyle w:val="Titre3"/>
        <w:spacing w:after="120"/>
      </w:pPr>
      <w:bookmarkStart w:id="154" w:name="_Toc23426401"/>
      <w:bookmarkStart w:id="155" w:name="_Toc83201988"/>
      <w:bookmarkStart w:id="156" w:name="_Toc113885832"/>
      <w:bookmarkStart w:id="157" w:name="_Toc176186159"/>
      <w:bookmarkStart w:id="158" w:name="_Toc220671043"/>
      <w:r w:rsidRPr="0076284D">
        <w:t>9.2.2 – Modalités de paiement en cas de groupement</w:t>
      </w:r>
      <w:bookmarkEnd w:id="154"/>
      <w:bookmarkEnd w:id="155"/>
      <w:bookmarkEnd w:id="156"/>
      <w:bookmarkEnd w:id="157"/>
      <w:bookmarkEnd w:id="158"/>
    </w:p>
    <w:p w14:paraId="5A9BE10D" w14:textId="77777777" w:rsidR="00141609" w:rsidRPr="0076284D" w:rsidRDefault="00141609" w:rsidP="00141609">
      <w:pPr>
        <w:spacing w:after="0" w:line="254" w:lineRule="auto"/>
        <w:jc w:val="both"/>
        <w:rPr>
          <w:rFonts w:eastAsia="Calibri" w:cs="Times New Roman"/>
          <w:sz w:val="20"/>
        </w:rPr>
      </w:pPr>
      <w:r w:rsidRPr="0076284D">
        <w:rPr>
          <w:rFonts w:eastAsia="Calibri" w:cs="Times New Roman"/>
          <w:sz w:val="20"/>
        </w:rPr>
        <w:t>En cas de groupement conjoint, chaque membre du groupement perçoit directement les sommes se rapportant à l’exécution de ses propres prestations.</w:t>
      </w:r>
    </w:p>
    <w:p w14:paraId="29159E9E" w14:textId="77777777" w:rsidR="00141609" w:rsidRPr="0076284D" w:rsidRDefault="00141609" w:rsidP="00141609">
      <w:pPr>
        <w:spacing w:after="0" w:line="254" w:lineRule="auto"/>
        <w:jc w:val="both"/>
        <w:rPr>
          <w:rFonts w:eastAsia="Calibri" w:cs="Times New Roman"/>
          <w:sz w:val="20"/>
        </w:rPr>
      </w:pPr>
    </w:p>
    <w:p w14:paraId="3D72E6A5" w14:textId="77777777" w:rsidR="00141609" w:rsidRPr="0076284D" w:rsidRDefault="00141609" w:rsidP="00141609">
      <w:pPr>
        <w:spacing w:after="0" w:line="254" w:lineRule="auto"/>
        <w:jc w:val="both"/>
        <w:rPr>
          <w:rFonts w:eastAsia="Calibri" w:cs="Times New Roman"/>
          <w:sz w:val="20"/>
        </w:rPr>
      </w:pPr>
      <w:r w:rsidRPr="0076284D">
        <w:rPr>
          <w:rFonts w:eastAsia="Calibri" w:cs="Times New Roman"/>
          <w:sz w:val="20"/>
        </w:rPr>
        <w:t>En cas de groupement solidaire, le paiement est effectué sur un compte unique, géré par le mandataire du groupement.</w:t>
      </w:r>
    </w:p>
    <w:p w14:paraId="7C071A36" w14:textId="77777777" w:rsidR="00141609" w:rsidRPr="0076284D" w:rsidRDefault="00141609" w:rsidP="00141609">
      <w:pPr>
        <w:spacing w:after="0" w:line="254" w:lineRule="auto"/>
        <w:jc w:val="both"/>
        <w:rPr>
          <w:rFonts w:eastAsia="Calibri" w:cs="Times New Roman"/>
          <w:sz w:val="20"/>
        </w:rPr>
      </w:pPr>
    </w:p>
    <w:p w14:paraId="37857464" w14:textId="77777777" w:rsidR="00141609" w:rsidRPr="0076284D" w:rsidRDefault="00141609" w:rsidP="006F61EB">
      <w:pPr>
        <w:pStyle w:val="Titre3"/>
        <w:spacing w:after="120"/>
      </w:pPr>
      <w:bookmarkStart w:id="159" w:name="_Toc23426402"/>
      <w:bookmarkStart w:id="160" w:name="_Toc83201989"/>
      <w:bookmarkStart w:id="161" w:name="_Toc113885833"/>
      <w:bookmarkStart w:id="162" w:name="_Toc176186160"/>
      <w:bookmarkStart w:id="163" w:name="_Toc220671044"/>
      <w:r w:rsidRPr="0076284D">
        <w:t>9.2.3 – Modalités de paiement direct du sous-traitant</w:t>
      </w:r>
      <w:bookmarkEnd w:id="159"/>
      <w:bookmarkEnd w:id="160"/>
      <w:bookmarkEnd w:id="161"/>
      <w:bookmarkEnd w:id="162"/>
      <w:bookmarkEnd w:id="163"/>
      <w:r w:rsidRPr="0076284D">
        <w:t xml:space="preserve"> </w:t>
      </w:r>
    </w:p>
    <w:p w14:paraId="3F745FE6" w14:textId="77777777" w:rsidR="00141609" w:rsidRPr="0076284D" w:rsidRDefault="00141609" w:rsidP="00141609">
      <w:pPr>
        <w:spacing w:after="0" w:line="254" w:lineRule="auto"/>
        <w:jc w:val="both"/>
        <w:rPr>
          <w:rFonts w:eastAsia="Calibri" w:cs="Times New Roman"/>
          <w:sz w:val="20"/>
        </w:rPr>
      </w:pPr>
      <w:r w:rsidRPr="0076284D">
        <w:rPr>
          <w:rFonts w:eastAsia="Calibri" w:cs="Times New Roman"/>
          <w:sz w:val="20"/>
        </w:rPr>
        <w:t xml:space="preserve">Lorsque le montant du contrat de sous-traitance est égal ou supérieur à 600 € T.T.C., le sous-traitant qui a été accepté et dont les conditions de paiement ont été agrées par le Centre Pompidou, est payé directement selon les modalités précisées ci-dessous pour la partie du marché dont il assure l’exécution. </w:t>
      </w:r>
    </w:p>
    <w:p w14:paraId="6E8FCC99" w14:textId="77777777" w:rsidR="00141609" w:rsidRPr="0076284D" w:rsidRDefault="00141609" w:rsidP="00141609">
      <w:pPr>
        <w:spacing w:after="0" w:line="254" w:lineRule="auto"/>
        <w:jc w:val="both"/>
        <w:rPr>
          <w:rFonts w:eastAsia="Calibri" w:cs="Times New Roman"/>
          <w:sz w:val="20"/>
        </w:rPr>
      </w:pPr>
    </w:p>
    <w:p w14:paraId="1DA905D1" w14:textId="77777777" w:rsidR="00141609" w:rsidRPr="0076284D" w:rsidRDefault="00141609" w:rsidP="00141609">
      <w:pPr>
        <w:spacing w:after="0" w:line="254" w:lineRule="auto"/>
        <w:jc w:val="both"/>
        <w:rPr>
          <w:rFonts w:eastAsia="Calibri" w:cs="Times New Roman"/>
          <w:sz w:val="20"/>
        </w:rPr>
      </w:pPr>
      <w:r w:rsidRPr="0076284D">
        <w:rPr>
          <w:rFonts w:eastAsia="Calibri" w:cs="Times New Roman"/>
          <w:sz w:val="20"/>
        </w:rPr>
        <w:t>Le sous-traitant adresse au titulaire sa facture libellée au nom du titulaire.</w:t>
      </w:r>
    </w:p>
    <w:p w14:paraId="7850DCB1" w14:textId="77777777" w:rsidR="00141609" w:rsidRPr="0076284D" w:rsidRDefault="00141609" w:rsidP="00141609">
      <w:pPr>
        <w:spacing w:after="0" w:line="254" w:lineRule="auto"/>
        <w:jc w:val="both"/>
        <w:rPr>
          <w:rFonts w:eastAsia="Calibri" w:cs="Times New Roman"/>
          <w:sz w:val="20"/>
        </w:rPr>
      </w:pPr>
    </w:p>
    <w:p w14:paraId="512F743A" w14:textId="77777777" w:rsidR="00141609" w:rsidRPr="0076284D" w:rsidRDefault="00141609" w:rsidP="00141609">
      <w:pPr>
        <w:spacing w:after="0" w:line="254" w:lineRule="auto"/>
        <w:jc w:val="both"/>
        <w:rPr>
          <w:rFonts w:eastAsia="Calibri" w:cs="Times New Roman"/>
          <w:sz w:val="20"/>
        </w:rPr>
      </w:pPr>
      <w:r w:rsidRPr="0076284D">
        <w:rPr>
          <w:rFonts w:eastAsia="Calibri" w:cs="Times New Roman"/>
          <w:sz w:val="20"/>
        </w:rPr>
        <w:t xml:space="preserve">Puis, il adresse au Centre Pompidou : </w:t>
      </w:r>
    </w:p>
    <w:p w14:paraId="248AADB6" w14:textId="77777777" w:rsidR="00141609" w:rsidRPr="0076284D" w:rsidRDefault="00141609" w:rsidP="00141609">
      <w:pPr>
        <w:spacing w:after="0" w:line="254" w:lineRule="auto"/>
        <w:jc w:val="both"/>
        <w:rPr>
          <w:rFonts w:eastAsia="Calibri" w:cs="Times New Roman"/>
          <w:sz w:val="20"/>
        </w:rPr>
      </w:pPr>
    </w:p>
    <w:p w14:paraId="7736F462" w14:textId="77777777" w:rsidR="00141609" w:rsidRPr="0076284D" w:rsidRDefault="00141609" w:rsidP="00141609">
      <w:pPr>
        <w:spacing w:after="0" w:line="254" w:lineRule="auto"/>
        <w:jc w:val="both"/>
        <w:rPr>
          <w:rFonts w:eastAsia="Calibri" w:cs="Times New Roman"/>
          <w:sz w:val="20"/>
        </w:rPr>
      </w:pPr>
      <w:r w:rsidRPr="0076284D">
        <w:rPr>
          <w:rFonts w:eastAsia="Calibri" w:cs="Times New Roman"/>
          <w:sz w:val="20"/>
        </w:rPr>
        <w:t>Sa demande de paiement libellée au nom du Centre Pompidou, accompagnée du double des pièces adressées au titulaire ;</w:t>
      </w:r>
    </w:p>
    <w:p w14:paraId="124A4891" w14:textId="77777777" w:rsidR="00141609" w:rsidRPr="0076284D" w:rsidRDefault="00141609" w:rsidP="00141609">
      <w:pPr>
        <w:spacing w:after="0" w:line="254" w:lineRule="auto"/>
        <w:jc w:val="both"/>
        <w:rPr>
          <w:rFonts w:eastAsia="Calibri" w:cs="Times New Roman"/>
          <w:sz w:val="20"/>
        </w:rPr>
      </w:pPr>
    </w:p>
    <w:p w14:paraId="46CEAAFB" w14:textId="77777777" w:rsidR="00141609" w:rsidRPr="0076284D" w:rsidRDefault="00141609" w:rsidP="00141609">
      <w:pPr>
        <w:spacing w:after="0" w:line="254" w:lineRule="auto"/>
        <w:jc w:val="both"/>
        <w:rPr>
          <w:rFonts w:eastAsia="Calibri" w:cs="Times New Roman"/>
          <w:sz w:val="20"/>
        </w:rPr>
      </w:pPr>
      <w:r w:rsidRPr="0076284D">
        <w:rPr>
          <w:rFonts w:eastAsia="Calibri" w:cs="Times New Roman"/>
          <w:sz w:val="20"/>
        </w:rPr>
        <w:t xml:space="preserve">L’accusé de réception ou le récépissé attestant que le titulaire a reçu la facture ou le décompte se rapportant aux prestations sous-traitées ou l’avis postal attestant que le pli a été refusé ou n’a pas été réclamé par le titulaire. </w:t>
      </w:r>
    </w:p>
    <w:p w14:paraId="018243E4" w14:textId="77777777" w:rsidR="00141609" w:rsidRPr="0076284D" w:rsidRDefault="00141609" w:rsidP="00141609">
      <w:pPr>
        <w:spacing w:after="0" w:line="254" w:lineRule="auto"/>
        <w:jc w:val="both"/>
        <w:rPr>
          <w:rFonts w:eastAsia="Calibri" w:cs="Times New Roman"/>
          <w:sz w:val="20"/>
        </w:rPr>
      </w:pPr>
    </w:p>
    <w:p w14:paraId="7D733A19" w14:textId="77777777" w:rsidR="00141609" w:rsidRPr="0076284D" w:rsidRDefault="00141609" w:rsidP="00141609">
      <w:pPr>
        <w:spacing w:after="0" w:line="254" w:lineRule="auto"/>
        <w:jc w:val="both"/>
        <w:rPr>
          <w:rFonts w:eastAsia="Calibri" w:cs="Times New Roman"/>
          <w:sz w:val="20"/>
        </w:rPr>
      </w:pPr>
      <w:r w:rsidRPr="0076284D">
        <w:rPr>
          <w:rFonts w:eastAsia="Calibri" w:cs="Times New Roman"/>
          <w:sz w:val="20"/>
        </w:rPr>
        <w:lastRenderedPageBreak/>
        <w:t>La somme à régler au sous-traitant tient compte d'une éventuelle révision des prix et inclut la T.V.A. au taux applicable au contrat de sous-traitance, tel qu’il a été mentionné dans l’acte spécial de sous-traitance.</w:t>
      </w:r>
    </w:p>
    <w:p w14:paraId="4888BABB" w14:textId="77777777" w:rsidR="00141609" w:rsidRPr="0076284D" w:rsidRDefault="00141609" w:rsidP="00141609">
      <w:pPr>
        <w:spacing w:after="0" w:line="254" w:lineRule="auto"/>
        <w:jc w:val="both"/>
        <w:rPr>
          <w:rFonts w:eastAsia="Calibri" w:cs="Times New Roman"/>
          <w:sz w:val="20"/>
        </w:rPr>
      </w:pPr>
    </w:p>
    <w:p w14:paraId="407081A8" w14:textId="77777777" w:rsidR="00141609" w:rsidRPr="0076284D" w:rsidRDefault="00141609" w:rsidP="006F61EB">
      <w:pPr>
        <w:pStyle w:val="Titre3"/>
        <w:spacing w:after="120"/>
      </w:pPr>
      <w:bookmarkStart w:id="164" w:name="_Toc23426403"/>
      <w:bookmarkStart w:id="165" w:name="_Toc83201990"/>
      <w:bookmarkStart w:id="166" w:name="_Toc113885834"/>
      <w:bookmarkStart w:id="167" w:name="_Toc176186161"/>
      <w:bookmarkStart w:id="168" w:name="_Toc220671045"/>
      <w:r w:rsidRPr="0076284D">
        <w:t>9.2.4 – Modalités de paiement en cas de désaccord</w:t>
      </w:r>
      <w:bookmarkEnd w:id="164"/>
      <w:bookmarkEnd w:id="165"/>
      <w:bookmarkEnd w:id="166"/>
      <w:bookmarkEnd w:id="167"/>
      <w:bookmarkEnd w:id="168"/>
    </w:p>
    <w:p w14:paraId="0526C029" w14:textId="77777777" w:rsidR="00141609" w:rsidRPr="0076284D" w:rsidRDefault="00141609" w:rsidP="00141609">
      <w:pPr>
        <w:spacing w:after="0" w:line="254" w:lineRule="auto"/>
        <w:jc w:val="both"/>
        <w:rPr>
          <w:rFonts w:eastAsia="Calibri" w:cs="Times New Roman"/>
          <w:sz w:val="20"/>
        </w:rPr>
      </w:pPr>
      <w:r w:rsidRPr="0076284D">
        <w:rPr>
          <w:rFonts w:eastAsia="Calibri" w:cs="Times New Roman"/>
          <w:sz w:val="20"/>
        </w:rPr>
        <w:t xml:space="preserve">En cas de désaccord entre le titulaire et le Centre Pompidou, le paiement sera effectué par virement sur la base provisoire des sommes admises par le Centre Pompidou dans les conditions prévues à l’article 11.7.3 du CCAG FCS, déduction faite des éventuelles pénalités dues au titre de l’article 7 du présent acte d’engagement. </w:t>
      </w:r>
    </w:p>
    <w:p w14:paraId="3AA68F74" w14:textId="77777777" w:rsidR="00141609" w:rsidRPr="0076284D" w:rsidRDefault="00141609" w:rsidP="00141609">
      <w:pPr>
        <w:spacing w:after="0" w:line="254" w:lineRule="auto"/>
        <w:jc w:val="both"/>
        <w:rPr>
          <w:rFonts w:eastAsia="Calibri" w:cs="Times New Roman"/>
          <w:sz w:val="20"/>
        </w:rPr>
      </w:pPr>
    </w:p>
    <w:p w14:paraId="22DA3593" w14:textId="77777777" w:rsidR="00141609" w:rsidRPr="0076284D" w:rsidRDefault="00141609" w:rsidP="006F61EB">
      <w:pPr>
        <w:pStyle w:val="Titre3"/>
        <w:spacing w:after="120"/>
      </w:pPr>
      <w:bookmarkStart w:id="169" w:name="_Toc23426404"/>
      <w:bookmarkStart w:id="170" w:name="_Toc83201991"/>
      <w:bookmarkStart w:id="171" w:name="_Toc113885835"/>
      <w:bookmarkStart w:id="172" w:name="_Toc176186162"/>
      <w:bookmarkStart w:id="173" w:name="_Toc220671046"/>
      <w:r w:rsidRPr="0076284D">
        <w:t>9.2.5 – Délai de paiement</w:t>
      </w:r>
      <w:bookmarkEnd w:id="169"/>
      <w:bookmarkEnd w:id="170"/>
      <w:bookmarkEnd w:id="171"/>
      <w:bookmarkEnd w:id="172"/>
      <w:bookmarkEnd w:id="173"/>
    </w:p>
    <w:p w14:paraId="244C2554" w14:textId="77777777" w:rsidR="00141609" w:rsidRPr="0076284D" w:rsidRDefault="00141609" w:rsidP="00141609">
      <w:pPr>
        <w:spacing w:after="0" w:line="254" w:lineRule="auto"/>
        <w:jc w:val="both"/>
        <w:rPr>
          <w:rFonts w:eastAsia="Calibri" w:cs="Times New Roman"/>
          <w:sz w:val="20"/>
        </w:rPr>
      </w:pPr>
      <w:r w:rsidRPr="0076284D">
        <w:rPr>
          <w:rFonts w:eastAsia="Calibri" w:cs="Times New Roman"/>
          <w:sz w:val="20"/>
        </w:rPr>
        <w:t>Le délai de paiement est de 30 jours à compter de la réception de la demande de paiement.</w:t>
      </w:r>
    </w:p>
    <w:p w14:paraId="1840D059" w14:textId="77777777" w:rsidR="00141609" w:rsidRPr="0076284D" w:rsidRDefault="00141609" w:rsidP="00141609">
      <w:pPr>
        <w:spacing w:after="0" w:line="254" w:lineRule="auto"/>
        <w:jc w:val="both"/>
        <w:rPr>
          <w:rFonts w:eastAsia="Calibri" w:cs="Times New Roman"/>
          <w:sz w:val="20"/>
        </w:rPr>
      </w:pPr>
    </w:p>
    <w:p w14:paraId="689AC724" w14:textId="766F1C9C" w:rsidR="006F61EB" w:rsidRDefault="00141609" w:rsidP="00142AB2">
      <w:pPr>
        <w:spacing w:after="0" w:line="254" w:lineRule="auto"/>
        <w:jc w:val="both"/>
        <w:rPr>
          <w:rFonts w:eastAsia="Calibri" w:cs="Times New Roman"/>
          <w:sz w:val="20"/>
        </w:rPr>
      </w:pPr>
      <w:r w:rsidRPr="0076284D">
        <w:rPr>
          <w:rFonts w:eastAsia="Calibri" w:cs="Times New Roman"/>
          <w:sz w:val="20"/>
        </w:rPr>
        <w:t>Le taux applicable en cas de retard de paiement est le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1FA97892" w14:textId="77777777" w:rsidR="00142AB2" w:rsidRPr="00142AB2" w:rsidRDefault="00142AB2" w:rsidP="00142AB2">
      <w:pPr>
        <w:spacing w:after="0" w:line="254" w:lineRule="auto"/>
        <w:jc w:val="both"/>
        <w:rPr>
          <w:rFonts w:eastAsia="Calibri" w:cs="Times New Roman"/>
          <w:sz w:val="20"/>
        </w:rPr>
      </w:pPr>
    </w:p>
    <w:p w14:paraId="14D69C5A" w14:textId="77777777" w:rsidR="00141609" w:rsidRPr="0076284D" w:rsidRDefault="00141609" w:rsidP="0076284D">
      <w:pPr>
        <w:pStyle w:val="Titre2"/>
        <w:rPr>
          <w:rFonts w:eastAsia="Calibri"/>
        </w:rPr>
      </w:pPr>
      <w:bookmarkStart w:id="174" w:name="_Toc119679353"/>
      <w:bookmarkStart w:id="175" w:name="_Toc23426405"/>
      <w:bookmarkStart w:id="176" w:name="_Toc197326322"/>
      <w:bookmarkStart w:id="177" w:name="_Toc83201992"/>
      <w:bookmarkStart w:id="178" w:name="_Toc113885836"/>
      <w:bookmarkStart w:id="179" w:name="_Toc220671047"/>
      <w:permStart w:id="949951367" w:edGrp="everyone"/>
      <w:r w:rsidRPr="0076284D">
        <w:t>9.3 - Coordonnées bancaires du titulaire – RIB</w:t>
      </w:r>
      <w:bookmarkEnd w:id="174"/>
      <w:bookmarkEnd w:id="175"/>
      <w:bookmarkEnd w:id="176"/>
      <w:bookmarkEnd w:id="177"/>
      <w:bookmarkEnd w:id="178"/>
      <w:bookmarkEnd w:id="179"/>
      <w:r w:rsidRPr="0076284D">
        <w:t xml:space="preserve"> </w:t>
      </w:r>
    </w:p>
    <w:p w14:paraId="0B18167E" w14:textId="5329DEDD" w:rsidR="00141609" w:rsidRPr="0076284D" w:rsidRDefault="00141609" w:rsidP="0076284D">
      <w:pPr>
        <w:pStyle w:val="Titre3"/>
      </w:pPr>
      <w:bookmarkStart w:id="180" w:name="_Toc23426406"/>
      <w:bookmarkStart w:id="181" w:name="_Toc83201993"/>
      <w:bookmarkStart w:id="182" w:name="_Toc113885837"/>
      <w:bookmarkStart w:id="183" w:name="_Toc176186164"/>
      <w:bookmarkStart w:id="184" w:name="_Toc220671048"/>
      <w:r w:rsidRPr="0076284D">
        <w:rPr>
          <w:caps/>
        </w:rPr>
        <w:t xml:space="preserve">9.3.1 </w:t>
      </w:r>
      <w:r w:rsidRPr="0076284D">
        <w:rPr>
          <w:rFonts w:ascii="Wingdings" w:eastAsia="Wingdings" w:hAnsi="Wingdings" w:cs="Wingdings"/>
          <w:color w:val="FF0000"/>
        </w:rPr>
        <w:t></w:t>
      </w:r>
      <w:r w:rsidRPr="0076284D">
        <w:t>– Coordonnées bancaires du titulaire ou du mandataire du groupement solidaire</w:t>
      </w:r>
      <w:bookmarkEnd w:id="180"/>
      <w:bookmarkEnd w:id="181"/>
      <w:bookmarkEnd w:id="182"/>
      <w:bookmarkEnd w:id="183"/>
      <w:bookmarkEnd w:id="184"/>
      <w:r w:rsidRPr="0076284D">
        <w:t xml:space="preserve"> </w:t>
      </w:r>
    </w:p>
    <w:p w14:paraId="36239712" w14:textId="77777777" w:rsidR="00141609" w:rsidRPr="0076284D" w:rsidRDefault="00141609" w:rsidP="00141609">
      <w:pPr>
        <w:spacing w:after="0" w:line="254" w:lineRule="auto"/>
        <w:jc w:val="both"/>
        <w:rPr>
          <w:rFonts w:eastAsia="Calibri" w:cs="Times New Roman"/>
          <w:sz w:val="20"/>
        </w:rPr>
      </w:pPr>
    </w:p>
    <w:p w14:paraId="0E676954" w14:textId="77777777" w:rsidR="00141609" w:rsidRPr="0076284D" w:rsidRDefault="00141609" w:rsidP="00141609">
      <w:pPr>
        <w:spacing w:after="0" w:line="254" w:lineRule="auto"/>
        <w:jc w:val="both"/>
        <w:rPr>
          <w:rFonts w:eastAsia="Calibri" w:cs="Times New Roman"/>
          <w:sz w:val="20"/>
        </w:rPr>
      </w:pPr>
      <w:r w:rsidRPr="0076284D">
        <w:rPr>
          <w:rFonts w:eastAsia="Calibri" w:cs="Times New Roman"/>
          <w:sz w:val="20"/>
        </w:rPr>
        <w:t>Insérer un RIB sous format image et PDF dans l’encart ci-dessous et compléter les mentions suivantes :</w:t>
      </w:r>
    </w:p>
    <w:p w14:paraId="3040828D" w14:textId="77777777" w:rsidR="00141609" w:rsidRPr="0076284D" w:rsidRDefault="00141609" w:rsidP="00141609">
      <w:pPr>
        <w:spacing w:after="0" w:line="254" w:lineRule="auto"/>
        <w:jc w:val="both"/>
        <w:rPr>
          <w:rFonts w:eastAsia="Calibri" w:cs="Times New Roman"/>
          <w:sz w:val="20"/>
        </w:rPr>
      </w:pPr>
      <w:r w:rsidRPr="0076284D">
        <w:rPr>
          <w:rFonts w:eastAsia="Calibri" w:cs="Times New Roman"/>
          <w:sz w:val="20"/>
        </w:rPr>
        <w:t>IBAN :</w:t>
      </w:r>
    </w:p>
    <w:p w14:paraId="35DD1631" w14:textId="77777777" w:rsidR="00141609" w:rsidRPr="0076284D" w:rsidRDefault="00141609" w:rsidP="00141609">
      <w:pPr>
        <w:spacing w:after="0" w:line="254" w:lineRule="auto"/>
        <w:jc w:val="both"/>
        <w:rPr>
          <w:rFonts w:eastAsia="Calibri" w:cs="Times New Roman"/>
          <w:sz w:val="20"/>
        </w:rPr>
      </w:pPr>
      <w:r w:rsidRPr="0076284D">
        <w:rPr>
          <w:rFonts w:eastAsia="Calibri" w:cs="Times New Roman"/>
          <w:sz w:val="20"/>
        </w:rPr>
        <w:t>BIC :</w:t>
      </w:r>
    </w:p>
    <w:p w14:paraId="7DA92DC3" w14:textId="77777777" w:rsidR="00141609" w:rsidRPr="0076284D" w:rsidRDefault="00141609" w:rsidP="00141609">
      <w:pPr>
        <w:spacing w:after="0" w:line="254" w:lineRule="auto"/>
        <w:jc w:val="both"/>
        <w:rPr>
          <w:sz w:val="20"/>
        </w:rPr>
      </w:pPr>
      <w:r w:rsidRPr="0076284D">
        <w:rPr>
          <w:rFonts w:eastAsia="Calibri" w:cs="Times New Roman"/>
          <w:sz w:val="20"/>
        </w:rPr>
        <w:t>Nom d’agence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141609" w:rsidRPr="0076284D" w14:paraId="2799C7DC" w14:textId="77777777" w:rsidTr="00141609">
        <w:tc>
          <w:tcPr>
            <w:tcW w:w="9062" w:type="dxa"/>
            <w:tcBorders>
              <w:top w:val="single" w:sz="4" w:space="0" w:color="auto"/>
              <w:left w:val="single" w:sz="4" w:space="0" w:color="auto"/>
              <w:bottom w:val="single" w:sz="4" w:space="0" w:color="auto"/>
              <w:right w:val="single" w:sz="4" w:space="0" w:color="auto"/>
            </w:tcBorders>
          </w:tcPr>
          <w:p w14:paraId="5E4D9B7B" w14:textId="77777777" w:rsidR="00141609" w:rsidRPr="0076284D" w:rsidRDefault="00141609" w:rsidP="00141609">
            <w:pPr>
              <w:spacing w:after="0" w:line="254" w:lineRule="auto"/>
              <w:jc w:val="both"/>
              <w:rPr>
                <w:rFonts w:eastAsia="Calibri" w:cs="Times New Roman"/>
                <w:sz w:val="20"/>
              </w:rPr>
            </w:pPr>
          </w:p>
          <w:p w14:paraId="6252B172" w14:textId="77777777" w:rsidR="00141609" w:rsidRPr="0076284D" w:rsidRDefault="00141609" w:rsidP="00141609">
            <w:pPr>
              <w:spacing w:after="0" w:line="254" w:lineRule="auto"/>
              <w:jc w:val="both"/>
              <w:rPr>
                <w:rFonts w:eastAsia="Calibri" w:cs="Times New Roman"/>
                <w:sz w:val="20"/>
              </w:rPr>
            </w:pPr>
          </w:p>
          <w:p w14:paraId="196E549C" w14:textId="77777777" w:rsidR="00141609" w:rsidRPr="0076284D" w:rsidRDefault="00141609" w:rsidP="00141609">
            <w:pPr>
              <w:spacing w:after="0" w:line="254" w:lineRule="auto"/>
              <w:jc w:val="both"/>
              <w:rPr>
                <w:rFonts w:eastAsia="Calibri" w:cs="Times New Roman"/>
                <w:sz w:val="20"/>
              </w:rPr>
            </w:pPr>
          </w:p>
          <w:p w14:paraId="38B09141" w14:textId="77777777" w:rsidR="00141609" w:rsidRPr="0076284D" w:rsidRDefault="00141609" w:rsidP="00141609">
            <w:pPr>
              <w:spacing w:after="0" w:line="254" w:lineRule="auto"/>
              <w:jc w:val="both"/>
              <w:rPr>
                <w:rFonts w:eastAsia="Calibri" w:cs="Times New Roman"/>
                <w:sz w:val="20"/>
              </w:rPr>
            </w:pPr>
          </w:p>
          <w:p w14:paraId="68C1475F" w14:textId="77777777" w:rsidR="00141609" w:rsidRPr="0076284D" w:rsidRDefault="00141609" w:rsidP="00141609">
            <w:pPr>
              <w:spacing w:after="0" w:line="254" w:lineRule="auto"/>
              <w:jc w:val="both"/>
              <w:rPr>
                <w:rFonts w:eastAsia="Calibri" w:cs="Times New Roman"/>
                <w:sz w:val="20"/>
              </w:rPr>
            </w:pPr>
          </w:p>
          <w:p w14:paraId="59DC02C4" w14:textId="77777777" w:rsidR="00141609" w:rsidRPr="0076284D" w:rsidRDefault="00141609" w:rsidP="00141609">
            <w:pPr>
              <w:spacing w:after="0" w:line="254" w:lineRule="auto"/>
              <w:jc w:val="both"/>
              <w:rPr>
                <w:rFonts w:eastAsia="Calibri" w:cs="Times New Roman"/>
                <w:sz w:val="20"/>
              </w:rPr>
            </w:pPr>
          </w:p>
          <w:p w14:paraId="686311B0" w14:textId="77777777" w:rsidR="00141609" w:rsidRPr="0076284D" w:rsidRDefault="00141609" w:rsidP="00141609">
            <w:pPr>
              <w:spacing w:after="0" w:line="254" w:lineRule="auto"/>
              <w:jc w:val="center"/>
              <w:rPr>
                <w:rFonts w:eastAsia="Calibri" w:cs="Times New Roman"/>
                <w:sz w:val="20"/>
              </w:rPr>
            </w:pPr>
            <w:r w:rsidRPr="0076284D">
              <w:rPr>
                <w:rFonts w:ascii="Wingdings" w:eastAsia="Wingdings" w:hAnsi="Wingdings" w:cs="Wingdings"/>
                <w:color w:val="FF0000"/>
                <w:sz w:val="20"/>
              </w:rPr>
              <w:t></w:t>
            </w:r>
            <w:r w:rsidRPr="0076284D">
              <w:rPr>
                <w:rFonts w:eastAsia="Calibri" w:cs="Times New Roman"/>
                <w:caps/>
                <w:noProof/>
                <w:color w:val="FF0000"/>
                <w:sz w:val="20"/>
              </w:rPr>
              <w:t xml:space="preserve"> </w:t>
            </w:r>
            <w:r w:rsidRPr="0076284D">
              <w:rPr>
                <w:rFonts w:eastAsia="Calibri" w:cs="Times New Roman"/>
                <w:sz w:val="20"/>
              </w:rPr>
              <w:t>COLLER LE RIB</w:t>
            </w:r>
          </w:p>
          <w:p w14:paraId="3BAA69C6" w14:textId="77777777" w:rsidR="00141609" w:rsidRPr="0076284D" w:rsidRDefault="00141609" w:rsidP="00141609">
            <w:pPr>
              <w:spacing w:after="0" w:line="254" w:lineRule="auto"/>
              <w:jc w:val="both"/>
              <w:rPr>
                <w:rFonts w:eastAsia="Calibri" w:cs="Times New Roman"/>
                <w:sz w:val="20"/>
              </w:rPr>
            </w:pPr>
          </w:p>
          <w:p w14:paraId="13A8ACCB" w14:textId="77777777" w:rsidR="00141609" w:rsidRPr="0076284D" w:rsidRDefault="00141609" w:rsidP="00141609">
            <w:pPr>
              <w:spacing w:after="0" w:line="254" w:lineRule="auto"/>
              <w:jc w:val="both"/>
              <w:rPr>
                <w:rFonts w:eastAsia="Calibri" w:cs="Times New Roman"/>
                <w:sz w:val="20"/>
              </w:rPr>
            </w:pPr>
          </w:p>
          <w:p w14:paraId="48F9B5BF" w14:textId="77777777" w:rsidR="00141609" w:rsidRPr="0076284D" w:rsidRDefault="00141609" w:rsidP="00141609">
            <w:pPr>
              <w:spacing w:after="0" w:line="254" w:lineRule="auto"/>
              <w:jc w:val="both"/>
              <w:rPr>
                <w:rFonts w:eastAsia="Calibri" w:cs="Times New Roman"/>
                <w:sz w:val="20"/>
              </w:rPr>
            </w:pPr>
          </w:p>
          <w:p w14:paraId="2EBE3D99" w14:textId="77777777" w:rsidR="00141609" w:rsidRPr="0076284D" w:rsidRDefault="00141609" w:rsidP="00141609">
            <w:pPr>
              <w:spacing w:after="0" w:line="254" w:lineRule="auto"/>
              <w:jc w:val="both"/>
              <w:rPr>
                <w:rFonts w:eastAsia="Calibri" w:cs="Times New Roman"/>
                <w:sz w:val="20"/>
              </w:rPr>
            </w:pPr>
          </w:p>
          <w:p w14:paraId="534DEEEC" w14:textId="77777777" w:rsidR="00141609" w:rsidRPr="0076284D" w:rsidRDefault="00141609" w:rsidP="00141609">
            <w:pPr>
              <w:spacing w:after="0" w:line="254" w:lineRule="auto"/>
              <w:jc w:val="both"/>
              <w:rPr>
                <w:rFonts w:eastAsia="Calibri" w:cs="Times New Roman"/>
                <w:sz w:val="20"/>
              </w:rPr>
            </w:pPr>
          </w:p>
          <w:p w14:paraId="6FD3B37D" w14:textId="77777777" w:rsidR="00141609" w:rsidRPr="0076284D" w:rsidRDefault="00141609" w:rsidP="00141609">
            <w:pPr>
              <w:spacing w:after="0" w:line="254" w:lineRule="auto"/>
              <w:jc w:val="both"/>
              <w:rPr>
                <w:rFonts w:eastAsia="Calibri" w:cs="Times New Roman"/>
                <w:sz w:val="20"/>
              </w:rPr>
            </w:pPr>
          </w:p>
        </w:tc>
      </w:tr>
      <w:permEnd w:id="949951367"/>
    </w:tbl>
    <w:p w14:paraId="519509BA" w14:textId="77777777" w:rsidR="00141609" w:rsidRPr="0076284D" w:rsidRDefault="00141609" w:rsidP="00141609">
      <w:pPr>
        <w:spacing w:after="0" w:line="254" w:lineRule="auto"/>
        <w:jc w:val="both"/>
        <w:rPr>
          <w:rFonts w:eastAsia="Calibri" w:cs="Times New Roman"/>
          <w:sz w:val="20"/>
          <w:lang w:eastAsia="fr-FR"/>
        </w:rPr>
      </w:pPr>
    </w:p>
    <w:p w14:paraId="5DA3175C" w14:textId="77777777" w:rsidR="00141609" w:rsidRPr="0076284D" w:rsidRDefault="00141609" w:rsidP="00141609">
      <w:pPr>
        <w:spacing w:after="0" w:line="254" w:lineRule="auto"/>
        <w:jc w:val="both"/>
        <w:rPr>
          <w:rFonts w:eastAsia="Calibri" w:cs="Times New Roman"/>
          <w:sz w:val="20"/>
        </w:rPr>
      </w:pPr>
      <w:r w:rsidRPr="0076284D">
        <w:rPr>
          <w:rFonts w:eastAsia="Calibri" w:cs="Times New Roman"/>
          <w:sz w:val="20"/>
        </w:rPr>
        <w:t>Les coordonnées bancaires devront impérativement mentionner l’identifiant international de compte bancaire (IBAN + BIC/SWIFT).</w:t>
      </w:r>
    </w:p>
    <w:p w14:paraId="54C408C0" w14:textId="77777777" w:rsidR="00141609" w:rsidRPr="0076284D" w:rsidRDefault="00141609" w:rsidP="00141609">
      <w:pPr>
        <w:spacing w:after="0" w:line="254" w:lineRule="auto"/>
        <w:jc w:val="both"/>
        <w:rPr>
          <w:rFonts w:eastAsia="Calibri" w:cs="Times New Roman"/>
          <w:sz w:val="20"/>
        </w:rPr>
      </w:pPr>
    </w:p>
    <w:p w14:paraId="7F908FE7" w14:textId="77777777" w:rsidR="00141609" w:rsidRPr="0076284D" w:rsidRDefault="00141609" w:rsidP="00141609">
      <w:pPr>
        <w:spacing w:after="0" w:line="254" w:lineRule="auto"/>
        <w:jc w:val="both"/>
        <w:rPr>
          <w:rFonts w:eastAsia="Calibri" w:cs="Times New Roman"/>
          <w:sz w:val="20"/>
        </w:rPr>
      </w:pPr>
      <w:r w:rsidRPr="0076284D">
        <w:rPr>
          <w:rFonts w:eastAsia="Calibri" w:cs="Times New Roman"/>
          <w:sz w:val="20"/>
        </w:rPr>
        <w:t xml:space="preserve">Les avis de virement sont adressés à l’établissement réalisant les prestations mentionnées dans le présent document. </w:t>
      </w:r>
    </w:p>
    <w:p w14:paraId="67ED8F2C" w14:textId="77777777" w:rsidR="00141609" w:rsidRPr="0076284D" w:rsidRDefault="00141609" w:rsidP="00141609">
      <w:pPr>
        <w:spacing w:after="0" w:line="254" w:lineRule="auto"/>
        <w:jc w:val="both"/>
        <w:rPr>
          <w:rFonts w:eastAsia="Calibri" w:cs="Times New Roman"/>
          <w:sz w:val="20"/>
        </w:rPr>
      </w:pPr>
    </w:p>
    <w:p w14:paraId="1F9A6760" w14:textId="77777777" w:rsidR="00141609" w:rsidRPr="0076284D" w:rsidRDefault="00141609" w:rsidP="00141609">
      <w:pPr>
        <w:spacing w:after="0" w:line="254" w:lineRule="auto"/>
        <w:jc w:val="both"/>
        <w:rPr>
          <w:rFonts w:eastAsia="Calibri" w:cs="Times New Roman"/>
          <w:sz w:val="20"/>
        </w:rPr>
      </w:pPr>
      <w:r w:rsidRPr="0076284D">
        <w:rPr>
          <w:rFonts w:eastAsia="Calibri" w:cs="Times New Roman"/>
          <w:sz w:val="20"/>
        </w:rPr>
        <w:t>Le Centre Pompidou se libèrera des sommes dues aux sous-traitants payés directement en faisant porter les montants aux crédits des comptes désignés dans les actes spéciaux.</w:t>
      </w:r>
    </w:p>
    <w:p w14:paraId="017C7FEE" w14:textId="77777777" w:rsidR="00141609" w:rsidRPr="0076284D" w:rsidRDefault="00141609" w:rsidP="00141609">
      <w:pPr>
        <w:spacing w:after="0" w:line="254" w:lineRule="auto"/>
        <w:jc w:val="both"/>
        <w:rPr>
          <w:rFonts w:eastAsia="Calibri" w:cs="Times New Roman"/>
          <w:sz w:val="20"/>
        </w:rPr>
      </w:pPr>
    </w:p>
    <w:p w14:paraId="20448DD4" w14:textId="77777777" w:rsidR="00141609" w:rsidRPr="0076284D" w:rsidRDefault="00141609" w:rsidP="006F61EB">
      <w:pPr>
        <w:pStyle w:val="Titre3"/>
        <w:spacing w:after="120"/>
      </w:pPr>
      <w:bookmarkStart w:id="185" w:name="_Toc23426407"/>
      <w:bookmarkStart w:id="186" w:name="_Toc83201994"/>
      <w:bookmarkStart w:id="187" w:name="_Toc113885838"/>
      <w:bookmarkStart w:id="188" w:name="_Toc176186165"/>
      <w:bookmarkStart w:id="189" w:name="_Toc220671049"/>
      <w:r w:rsidRPr="0076284D">
        <w:t>9.3.2 – Coordonnées bancaires des membres du groupement conjoint</w:t>
      </w:r>
      <w:bookmarkEnd w:id="185"/>
      <w:bookmarkEnd w:id="186"/>
      <w:bookmarkEnd w:id="187"/>
      <w:bookmarkEnd w:id="188"/>
      <w:bookmarkEnd w:id="189"/>
      <w:r w:rsidRPr="0076284D">
        <w:t xml:space="preserve"> </w:t>
      </w:r>
    </w:p>
    <w:p w14:paraId="392E2A02" w14:textId="77777777" w:rsidR="00141609" w:rsidRPr="0076284D" w:rsidRDefault="00141609" w:rsidP="00141609">
      <w:pPr>
        <w:spacing w:after="0" w:line="254" w:lineRule="auto"/>
        <w:jc w:val="both"/>
        <w:rPr>
          <w:rFonts w:eastAsia="Calibri" w:cs="Times New Roman"/>
          <w:sz w:val="20"/>
        </w:rPr>
      </w:pPr>
      <w:r w:rsidRPr="0076284D">
        <w:rPr>
          <w:rFonts w:eastAsia="Calibri" w:cs="Times New Roman"/>
          <w:sz w:val="20"/>
        </w:rPr>
        <w:t xml:space="preserve">Le RIB de tous les membres du groupement conjoint doit être annexé au présent acte d’engagement. Les coordonnées bancaires devront impérativement mentionner l’identifiant international de compte bancaire (IBAN + BIC/SWIFT). </w:t>
      </w:r>
    </w:p>
    <w:p w14:paraId="3B0E5F50" w14:textId="77777777" w:rsidR="00141609" w:rsidRPr="0076284D" w:rsidRDefault="00141609" w:rsidP="00141609">
      <w:pPr>
        <w:spacing w:after="0" w:line="254" w:lineRule="auto"/>
        <w:jc w:val="both"/>
        <w:rPr>
          <w:rFonts w:eastAsia="Calibri" w:cs="Times New Roman"/>
          <w:i/>
          <w:iCs/>
          <w:sz w:val="20"/>
          <w:szCs w:val="20"/>
          <w:lang w:eastAsia="fr-FR"/>
        </w:rPr>
      </w:pPr>
      <w:bookmarkStart w:id="190" w:name="_Toc23426408"/>
      <w:bookmarkStart w:id="191" w:name="_Toc83201995"/>
      <w:bookmarkStart w:id="192" w:name="_Toc113885839"/>
    </w:p>
    <w:p w14:paraId="7F47DA5F" w14:textId="46DEC94E" w:rsidR="00141609" w:rsidRPr="006F61EB" w:rsidRDefault="00141609" w:rsidP="006F61EB">
      <w:pPr>
        <w:pStyle w:val="Titre3"/>
        <w:spacing w:after="120"/>
      </w:pPr>
      <w:bookmarkStart w:id="193" w:name="_Toc176186166"/>
      <w:bookmarkStart w:id="194" w:name="_Toc220671050"/>
      <w:r w:rsidRPr="0076284D">
        <w:t>9.3.3 – Modification des coordonnées bancaires</w:t>
      </w:r>
      <w:bookmarkEnd w:id="190"/>
      <w:bookmarkEnd w:id="191"/>
      <w:bookmarkEnd w:id="192"/>
      <w:bookmarkEnd w:id="193"/>
      <w:bookmarkEnd w:id="194"/>
    </w:p>
    <w:p w14:paraId="1D743522" w14:textId="7508EC76" w:rsidR="00141609" w:rsidRDefault="00141609" w:rsidP="00B946FF">
      <w:pPr>
        <w:spacing w:after="0" w:line="254" w:lineRule="auto"/>
        <w:jc w:val="both"/>
        <w:rPr>
          <w:rFonts w:eastAsia="Calibri" w:cs="Times New Roman"/>
          <w:sz w:val="20"/>
        </w:rPr>
      </w:pPr>
      <w:r w:rsidRPr="0076284D">
        <w:rPr>
          <w:rFonts w:eastAsia="Calibri" w:cs="Times New Roman"/>
          <w:sz w:val="20"/>
        </w:rPr>
        <w:t>En cas de modification des coordonnées bancaires en cours d’exécution du marché, le titulaire doit impérativement, dans les plus brefs délais, notifier ce changement au service tel que défini ci-dessous et fournir le RIB correspondant.</w:t>
      </w:r>
      <w:bookmarkStart w:id="195" w:name="_Toc197326323"/>
    </w:p>
    <w:p w14:paraId="72647123" w14:textId="77777777" w:rsidR="00E51B62" w:rsidRPr="00B946FF" w:rsidRDefault="00E51B62" w:rsidP="00B946FF">
      <w:pPr>
        <w:spacing w:after="0" w:line="254" w:lineRule="auto"/>
        <w:jc w:val="both"/>
        <w:rPr>
          <w:rFonts w:eastAsia="Calibri" w:cs="Times New Roman"/>
          <w:sz w:val="20"/>
        </w:rPr>
      </w:pPr>
    </w:p>
    <w:p w14:paraId="0D54907A" w14:textId="08306702" w:rsidR="00141609" w:rsidRPr="0097353A" w:rsidRDefault="00141609" w:rsidP="0097353A">
      <w:pPr>
        <w:pStyle w:val="Titre1"/>
      </w:pPr>
      <w:bookmarkStart w:id="196" w:name="_Toc220671051"/>
      <w:r w:rsidRPr="0076284D">
        <w:lastRenderedPageBreak/>
        <w:t>ARTICLE 10 – GESTION ET SUIVI DU CONTRAT</w:t>
      </w:r>
      <w:bookmarkEnd w:id="195"/>
      <w:bookmarkEnd w:id="196"/>
    </w:p>
    <w:p w14:paraId="0037444F" w14:textId="77777777" w:rsidR="00141609" w:rsidRPr="0076284D" w:rsidRDefault="00141609" w:rsidP="0076284D">
      <w:pPr>
        <w:pStyle w:val="Titre2"/>
      </w:pPr>
      <w:bookmarkStart w:id="197" w:name="_Toc197326324"/>
      <w:bookmarkStart w:id="198" w:name="_Toc220671052"/>
      <w:r w:rsidRPr="0076284D">
        <w:t>10.1 – Interlocuteurs du marché</w:t>
      </w:r>
      <w:bookmarkEnd w:id="197"/>
      <w:bookmarkEnd w:id="198"/>
    </w:p>
    <w:p w14:paraId="49CDD0B2" w14:textId="51D9B872" w:rsidR="00141609" w:rsidRPr="006F61EB" w:rsidRDefault="00141609" w:rsidP="006F61EB">
      <w:pPr>
        <w:pStyle w:val="Titre3"/>
        <w:spacing w:after="120"/>
      </w:pPr>
      <w:bookmarkStart w:id="199" w:name="_Toc176186169"/>
      <w:bookmarkStart w:id="200" w:name="_Toc220671053"/>
      <w:r w:rsidRPr="0076284D">
        <w:t>10.1.1 - Interlocuteur principal</w:t>
      </w:r>
      <w:bookmarkEnd w:id="199"/>
      <w:bookmarkEnd w:id="200"/>
    </w:p>
    <w:p w14:paraId="77CC0A83" w14:textId="279DC241" w:rsidR="00141609" w:rsidRPr="0076284D" w:rsidRDefault="00CB24E5" w:rsidP="00141609">
      <w:pPr>
        <w:spacing w:after="0" w:line="240" w:lineRule="auto"/>
        <w:rPr>
          <w:rFonts w:eastAsia="Times New Roman" w:cs="Times New Roman"/>
          <w:b/>
          <w:sz w:val="20"/>
          <w:szCs w:val="20"/>
          <w:lang w:eastAsia="fr-FR"/>
        </w:rPr>
      </w:pPr>
      <w:r>
        <w:rPr>
          <w:rFonts w:eastAsia="Times New Roman" w:cs="Times New Roman"/>
          <w:b/>
          <w:sz w:val="20"/>
          <w:szCs w:val="20"/>
          <w:lang w:eastAsia="fr-FR"/>
        </w:rPr>
        <w:t>DEON Chloé</w:t>
      </w:r>
    </w:p>
    <w:p w14:paraId="69BC393A" w14:textId="7862FA4F" w:rsidR="00141609" w:rsidRPr="0076284D" w:rsidRDefault="00141609" w:rsidP="00141609">
      <w:pPr>
        <w:spacing w:after="0" w:line="240" w:lineRule="auto"/>
        <w:rPr>
          <w:rFonts w:eastAsia="Times New Roman" w:cs="Times New Roman"/>
          <w:iCs/>
          <w:sz w:val="20"/>
          <w:szCs w:val="20"/>
          <w:lang w:eastAsia="fr-FR"/>
        </w:rPr>
      </w:pPr>
      <w:r w:rsidRPr="0076284D">
        <w:rPr>
          <w:rFonts w:eastAsia="Times New Roman" w:cs="Times New Roman"/>
          <w:iCs/>
          <w:sz w:val="20"/>
          <w:szCs w:val="20"/>
          <w:lang w:eastAsia="fr-FR"/>
        </w:rPr>
        <w:t xml:space="preserve">Tél : 01 44 </w:t>
      </w:r>
      <w:r w:rsidRPr="00CB24E5">
        <w:rPr>
          <w:rFonts w:eastAsia="Times New Roman" w:cs="Times New Roman"/>
          <w:iCs/>
          <w:sz w:val="20"/>
          <w:szCs w:val="20"/>
          <w:lang w:eastAsia="fr-FR"/>
        </w:rPr>
        <w:t xml:space="preserve">78 </w:t>
      </w:r>
      <w:r w:rsidR="00CB24E5" w:rsidRPr="00CB24E5">
        <w:rPr>
          <w:rFonts w:eastAsia="Times New Roman" w:cs="Times New Roman"/>
          <w:iCs/>
          <w:sz w:val="20"/>
          <w:szCs w:val="20"/>
          <w:lang w:eastAsia="fr-FR"/>
        </w:rPr>
        <w:t>41 92</w:t>
      </w:r>
    </w:p>
    <w:p w14:paraId="74EC46CD" w14:textId="2E023307" w:rsidR="00141609" w:rsidRPr="0076284D" w:rsidRDefault="00141609" w:rsidP="00141609">
      <w:pPr>
        <w:spacing w:after="0" w:line="240" w:lineRule="auto"/>
        <w:rPr>
          <w:rFonts w:eastAsia="Times New Roman" w:cs="Times New Roman"/>
          <w:iCs/>
          <w:sz w:val="20"/>
          <w:szCs w:val="20"/>
          <w:lang w:eastAsia="fr-FR"/>
        </w:rPr>
      </w:pPr>
      <w:r w:rsidRPr="0076284D">
        <w:rPr>
          <w:rFonts w:eastAsia="Times New Roman" w:cs="Times New Roman"/>
          <w:iCs/>
          <w:sz w:val="20"/>
          <w:szCs w:val="20"/>
          <w:lang w:eastAsia="fr-FR"/>
        </w:rPr>
        <w:t xml:space="preserve">Courriel : </w:t>
      </w:r>
      <w:r w:rsidR="00CB24E5" w:rsidRPr="00E51B62">
        <w:rPr>
          <w:rFonts w:eastAsia="Times New Roman" w:cs="Times New Roman"/>
          <w:iCs/>
          <w:color w:val="0000FF"/>
          <w:sz w:val="20"/>
          <w:szCs w:val="20"/>
          <w:u w:val="single"/>
          <w:lang w:eastAsia="fr-FR"/>
        </w:rPr>
        <w:t>Chloe.DEON</w:t>
      </w:r>
      <w:hyperlink r:id="rId13" w:history="1">
        <w:r w:rsidRPr="0076284D">
          <w:rPr>
            <w:rFonts w:eastAsia="Times New Roman" w:cs="Times New Roman"/>
            <w:iCs/>
            <w:color w:val="0000FF"/>
            <w:sz w:val="20"/>
            <w:szCs w:val="20"/>
            <w:u w:val="single"/>
            <w:lang w:eastAsia="fr-FR"/>
          </w:rPr>
          <w:t>@centrepompidou.fr</w:t>
        </w:r>
      </w:hyperlink>
      <w:r w:rsidRPr="0076284D">
        <w:rPr>
          <w:rFonts w:eastAsia="Times New Roman" w:cs="Times New Roman"/>
          <w:iCs/>
          <w:sz w:val="20"/>
          <w:szCs w:val="20"/>
          <w:lang w:eastAsia="fr-FR"/>
        </w:rPr>
        <w:t xml:space="preserve"> </w:t>
      </w:r>
    </w:p>
    <w:p w14:paraId="2765136C" w14:textId="77777777" w:rsidR="00141609" w:rsidRPr="0076284D" w:rsidRDefault="00141609" w:rsidP="00141609">
      <w:pPr>
        <w:spacing w:after="0" w:line="240" w:lineRule="auto"/>
        <w:rPr>
          <w:rFonts w:eastAsia="Times New Roman" w:cs="Times New Roman"/>
          <w:i/>
          <w:iCs/>
          <w:sz w:val="20"/>
          <w:szCs w:val="20"/>
          <w:lang w:eastAsia="fr-FR"/>
        </w:rPr>
      </w:pPr>
    </w:p>
    <w:p w14:paraId="7936158B" w14:textId="6EC11FEE" w:rsidR="00141609" w:rsidRPr="006F61EB" w:rsidRDefault="00141609" w:rsidP="006F61EB">
      <w:pPr>
        <w:pStyle w:val="Titre3"/>
        <w:spacing w:after="120"/>
      </w:pPr>
      <w:bookmarkStart w:id="201" w:name="_Toc176186170"/>
      <w:bookmarkStart w:id="202" w:name="_Toc220671054"/>
      <w:r w:rsidRPr="0076284D">
        <w:t>10.1.2 - Interlocuteur pour les reconductions et révisions de prix :</w:t>
      </w:r>
      <w:bookmarkEnd w:id="201"/>
      <w:bookmarkEnd w:id="202"/>
    </w:p>
    <w:p w14:paraId="2AE574CD" w14:textId="77777777" w:rsidR="00141609" w:rsidRPr="0076284D" w:rsidRDefault="00141609" w:rsidP="00141609">
      <w:pPr>
        <w:spacing w:after="0" w:line="240" w:lineRule="auto"/>
        <w:rPr>
          <w:rFonts w:eastAsia="Times New Roman" w:cs="Times New Roman"/>
          <w:b/>
          <w:sz w:val="20"/>
          <w:szCs w:val="20"/>
          <w:lang w:eastAsia="fr-FR"/>
        </w:rPr>
      </w:pPr>
      <w:r w:rsidRPr="0076284D">
        <w:rPr>
          <w:rFonts w:eastAsia="Times New Roman" w:cs="Times New Roman"/>
          <w:b/>
          <w:sz w:val="20"/>
          <w:szCs w:val="20"/>
          <w:lang w:eastAsia="fr-FR"/>
        </w:rPr>
        <w:t>Direction juridique et financière – Service de l’achat public</w:t>
      </w:r>
    </w:p>
    <w:p w14:paraId="3FBEA754" w14:textId="22F48D40" w:rsidR="00141609" w:rsidRPr="0076284D" w:rsidRDefault="00141609" w:rsidP="00141609">
      <w:pPr>
        <w:spacing w:after="0" w:line="240" w:lineRule="auto"/>
        <w:rPr>
          <w:rFonts w:eastAsia="Times New Roman" w:cs="Times New Roman"/>
          <w:sz w:val="20"/>
          <w:szCs w:val="20"/>
          <w:lang w:eastAsia="fr-FR"/>
        </w:rPr>
      </w:pPr>
      <w:r w:rsidRPr="0076284D">
        <w:rPr>
          <w:rFonts w:eastAsia="Times New Roman" w:cs="Times New Roman"/>
          <w:sz w:val="20"/>
          <w:szCs w:val="20"/>
          <w:lang w:eastAsia="fr-FR"/>
        </w:rPr>
        <w:t>Tél. : 01 44 78 49 33 (ou 46</w:t>
      </w:r>
      <w:r w:rsidR="00035DC0">
        <w:rPr>
          <w:rFonts w:eastAsia="Times New Roman" w:cs="Times New Roman"/>
          <w:sz w:val="20"/>
          <w:szCs w:val="20"/>
          <w:lang w:eastAsia="fr-FR"/>
        </w:rPr>
        <w:t xml:space="preserve"> </w:t>
      </w:r>
      <w:r w:rsidRPr="0076284D">
        <w:rPr>
          <w:rFonts w:eastAsia="Times New Roman" w:cs="Times New Roman"/>
          <w:sz w:val="20"/>
          <w:szCs w:val="20"/>
          <w:lang w:eastAsia="fr-FR"/>
        </w:rPr>
        <w:t xml:space="preserve">61) </w:t>
      </w:r>
    </w:p>
    <w:p w14:paraId="1026069A" w14:textId="1ADB9DCE" w:rsidR="00141609" w:rsidRPr="0076284D" w:rsidRDefault="00141609" w:rsidP="00141609">
      <w:pPr>
        <w:spacing w:after="0" w:line="240" w:lineRule="auto"/>
        <w:rPr>
          <w:rFonts w:eastAsia="Times New Roman" w:cs="Times New Roman"/>
          <w:sz w:val="20"/>
          <w:szCs w:val="20"/>
          <w:lang w:eastAsia="fr-FR"/>
        </w:rPr>
      </w:pPr>
      <w:r w:rsidRPr="0076284D">
        <w:rPr>
          <w:rFonts w:eastAsia="Times New Roman" w:cs="Times New Roman"/>
          <w:sz w:val="20"/>
          <w:szCs w:val="20"/>
          <w:lang w:eastAsia="fr-FR"/>
        </w:rPr>
        <w:t xml:space="preserve">Courriel : </w:t>
      </w:r>
      <w:hyperlink r:id="rId14" w:history="1">
        <w:r w:rsidR="00035DC0">
          <w:rPr>
            <w:rFonts w:eastAsia="Times New Roman" w:cs="Times New Roman"/>
            <w:color w:val="0000FF"/>
            <w:sz w:val="20"/>
            <w:szCs w:val="20"/>
            <w:u w:val="single"/>
            <w:lang w:eastAsia="fr-FR"/>
          </w:rPr>
          <w:t>a</w:t>
        </w:r>
        <w:r w:rsidR="00035DC0" w:rsidRPr="0076284D">
          <w:rPr>
            <w:rFonts w:eastAsia="Times New Roman" w:cs="Times New Roman"/>
            <w:color w:val="0000FF"/>
            <w:sz w:val="20"/>
            <w:szCs w:val="20"/>
            <w:u w:val="single"/>
            <w:lang w:eastAsia="fr-FR"/>
          </w:rPr>
          <w:t>chat@centrepompidou.fr</w:t>
        </w:r>
      </w:hyperlink>
      <w:r w:rsidRPr="0076284D">
        <w:rPr>
          <w:rFonts w:eastAsia="Times New Roman" w:cs="Times New Roman"/>
          <w:sz w:val="20"/>
          <w:szCs w:val="20"/>
          <w:lang w:eastAsia="fr-FR"/>
        </w:rPr>
        <w:t xml:space="preserve"> </w:t>
      </w:r>
    </w:p>
    <w:p w14:paraId="03A6A29D" w14:textId="77777777" w:rsidR="00141609" w:rsidRPr="0076284D" w:rsidRDefault="00141609" w:rsidP="0076284D">
      <w:pPr>
        <w:pStyle w:val="Titre2"/>
      </w:pPr>
      <w:bookmarkStart w:id="203" w:name="_Toc220671055"/>
      <w:bookmarkStart w:id="204" w:name="_Toc197326325"/>
      <w:r w:rsidRPr="0076284D">
        <w:t>10.2 – Forme des notifications et communications</w:t>
      </w:r>
      <w:bookmarkEnd w:id="203"/>
      <w:r w:rsidRPr="0076284D">
        <w:t xml:space="preserve"> </w:t>
      </w:r>
      <w:bookmarkEnd w:id="204"/>
    </w:p>
    <w:p w14:paraId="194937C8"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Les échanges de communication entre le Centre Pompidou et le titulaire peuvent être effectués par tout moyen permettant d’attester la date de réception de la décision ou de l’information.</w:t>
      </w:r>
    </w:p>
    <w:p w14:paraId="28EDB72B" w14:textId="77777777" w:rsidR="00141609" w:rsidRPr="0076284D" w:rsidRDefault="00141609" w:rsidP="00141609">
      <w:pPr>
        <w:spacing w:after="0" w:line="240" w:lineRule="auto"/>
        <w:jc w:val="both"/>
        <w:rPr>
          <w:rFonts w:eastAsia="Times New Roman" w:cs="Times New Roman"/>
          <w:sz w:val="20"/>
          <w:szCs w:val="20"/>
          <w:lang w:eastAsia="fr-FR"/>
        </w:rPr>
      </w:pPr>
    </w:p>
    <w:p w14:paraId="4298B959" w14:textId="77777777" w:rsidR="00141609" w:rsidRPr="0076284D" w:rsidRDefault="00141609" w:rsidP="00141609">
      <w:pPr>
        <w:widowControl w:val="0"/>
        <w:autoSpaceDE w:val="0"/>
        <w:autoSpaceDN w:val="0"/>
        <w:adjustRightInd w:val="0"/>
        <w:spacing w:after="0" w:line="240" w:lineRule="auto"/>
        <w:jc w:val="both"/>
        <w:rPr>
          <w:rFonts w:eastAsia="Times New Roman" w:cs="Arial"/>
          <w:sz w:val="20"/>
          <w:szCs w:val="20"/>
          <w:lang w:eastAsia="fr-FR"/>
        </w:rPr>
      </w:pPr>
      <w:r w:rsidRPr="0076284D">
        <w:rPr>
          <w:rFonts w:eastAsia="Times New Roman" w:cs="Times New Roman"/>
          <w:sz w:val="20"/>
          <w:szCs w:val="20"/>
          <w:lang w:eastAsia="fr-FR"/>
        </w:rPr>
        <w:t>Lorsque la notification d’une décision ou information du Centre Pompidou doit faire courir un délai, ce document est notifié </w:t>
      </w:r>
      <w:r w:rsidRPr="0076284D">
        <w:rPr>
          <w:rFonts w:eastAsia="Times New Roman" w:cs="Arial"/>
          <w:sz w:val="20"/>
          <w:szCs w:val="20"/>
          <w:lang w:eastAsia="fr-FR"/>
        </w:rPr>
        <w:t>:</w:t>
      </w:r>
    </w:p>
    <w:p w14:paraId="780B652B" w14:textId="77777777" w:rsidR="00141609" w:rsidRPr="0076284D" w:rsidRDefault="00141609" w:rsidP="00141609">
      <w:pPr>
        <w:widowControl w:val="0"/>
        <w:autoSpaceDE w:val="0"/>
        <w:autoSpaceDN w:val="0"/>
        <w:adjustRightInd w:val="0"/>
        <w:spacing w:after="0" w:line="240" w:lineRule="auto"/>
        <w:ind w:left="284" w:hanging="284"/>
        <w:jc w:val="both"/>
        <w:rPr>
          <w:rFonts w:eastAsia="Times New Roman" w:cs="Arial"/>
          <w:sz w:val="20"/>
          <w:szCs w:val="20"/>
          <w:lang w:eastAsia="fr-FR"/>
        </w:rPr>
      </w:pPr>
      <w:r w:rsidRPr="0076284D">
        <w:rPr>
          <w:rFonts w:eastAsia="Times New Roman" w:cs="Arial"/>
          <w:sz w:val="20"/>
          <w:szCs w:val="20"/>
          <w:lang w:eastAsia="fr-FR"/>
        </w:rPr>
        <w:t xml:space="preserve">-  </w:t>
      </w:r>
      <w:r w:rsidRPr="0076284D">
        <w:rPr>
          <w:rFonts w:eastAsia="Times New Roman" w:cs="Arial"/>
          <w:sz w:val="20"/>
          <w:szCs w:val="20"/>
          <w:lang w:eastAsia="fr-FR"/>
        </w:rPr>
        <w:tab/>
        <w:t xml:space="preserve">soit directement au titulaire, ou à son représentant dûment qualifié, contre récépissé ; </w:t>
      </w:r>
    </w:p>
    <w:p w14:paraId="68351AA7" w14:textId="77777777" w:rsidR="00141609" w:rsidRPr="0076284D" w:rsidRDefault="00141609" w:rsidP="00141609">
      <w:pPr>
        <w:widowControl w:val="0"/>
        <w:autoSpaceDE w:val="0"/>
        <w:autoSpaceDN w:val="0"/>
        <w:adjustRightInd w:val="0"/>
        <w:spacing w:after="0" w:line="240" w:lineRule="auto"/>
        <w:ind w:left="284" w:hanging="284"/>
        <w:jc w:val="both"/>
        <w:rPr>
          <w:rFonts w:eastAsia="Times New Roman" w:cs="Arial"/>
          <w:sz w:val="20"/>
          <w:szCs w:val="20"/>
          <w:lang w:eastAsia="fr-FR"/>
        </w:rPr>
      </w:pPr>
      <w:r w:rsidRPr="0076284D">
        <w:rPr>
          <w:rFonts w:eastAsia="Times New Roman" w:cs="Arial"/>
          <w:sz w:val="20"/>
          <w:szCs w:val="20"/>
          <w:lang w:eastAsia="fr-FR"/>
        </w:rPr>
        <w:t xml:space="preserve">- </w:t>
      </w:r>
      <w:r w:rsidRPr="0076284D">
        <w:rPr>
          <w:rFonts w:eastAsia="Times New Roman" w:cs="Arial"/>
          <w:sz w:val="20"/>
          <w:szCs w:val="20"/>
          <w:lang w:eastAsia="fr-FR"/>
        </w:rPr>
        <w:tab/>
        <w:t xml:space="preserve">soit par échanges dématérialisés (e-mail avec accusé de réception par retour d’e-mail) </w:t>
      </w:r>
    </w:p>
    <w:p w14:paraId="584C7892" w14:textId="77777777" w:rsidR="00141609" w:rsidRPr="0076284D" w:rsidRDefault="00141609" w:rsidP="00141609">
      <w:pPr>
        <w:spacing w:after="0" w:line="240" w:lineRule="auto"/>
        <w:ind w:left="284" w:hanging="284"/>
        <w:jc w:val="both"/>
        <w:rPr>
          <w:rFonts w:eastAsia="Times New Roman" w:cs="Times New Roman"/>
          <w:b/>
          <w:sz w:val="20"/>
          <w:szCs w:val="20"/>
          <w:lang w:eastAsia="fr-FR"/>
        </w:rPr>
      </w:pPr>
      <w:r w:rsidRPr="0076284D">
        <w:rPr>
          <w:rFonts w:eastAsia="Times New Roman" w:cs="Arial"/>
          <w:sz w:val="20"/>
          <w:szCs w:val="20"/>
          <w:lang w:eastAsia="fr-FR"/>
        </w:rPr>
        <w:t xml:space="preserve">- </w:t>
      </w:r>
      <w:r w:rsidRPr="0076284D">
        <w:rPr>
          <w:rFonts w:eastAsia="Times New Roman" w:cs="Arial"/>
          <w:sz w:val="20"/>
          <w:szCs w:val="20"/>
          <w:lang w:eastAsia="fr-FR"/>
        </w:rPr>
        <w:tab/>
        <w:t>soit par tout autre moyen permettant d’attester la date de réception de la décision ou de l’information</w:t>
      </w:r>
      <w:r w:rsidRPr="0076284D">
        <w:rPr>
          <w:rFonts w:eastAsia="Times New Roman" w:cs="Arial"/>
          <w:b/>
          <w:sz w:val="20"/>
          <w:szCs w:val="20"/>
          <w:lang w:eastAsia="fr-FR"/>
        </w:rPr>
        <w:t>.</w:t>
      </w:r>
      <w:r w:rsidRPr="0076284D">
        <w:rPr>
          <w:rFonts w:eastAsia="Times New Roman" w:cs="Times New Roman"/>
          <w:b/>
          <w:sz w:val="20"/>
          <w:szCs w:val="20"/>
          <w:lang w:eastAsia="fr-FR"/>
        </w:rPr>
        <w:t xml:space="preserve"> </w:t>
      </w:r>
    </w:p>
    <w:p w14:paraId="08BA5534" w14:textId="77777777" w:rsidR="00141609" w:rsidRPr="0076284D" w:rsidRDefault="00141609" w:rsidP="00141609">
      <w:pPr>
        <w:spacing w:after="0" w:line="240" w:lineRule="auto"/>
        <w:jc w:val="both"/>
        <w:rPr>
          <w:rFonts w:eastAsia="Times New Roman" w:cs="Times New Roman"/>
          <w:sz w:val="20"/>
          <w:szCs w:val="20"/>
          <w:lang w:eastAsia="fr-FR"/>
        </w:rPr>
      </w:pPr>
    </w:p>
    <w:p w14:paraId="6F636F66"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 xml:space="preserve">Le titulaire procèdera de la même façon s’il entend donner à sa communication une date certaine. </w:t>
      </w:r>
    </w:p>
    <w:p w14:paraId="54B58F25" w14:textId="77777777" w:rsidR="00141609" w:rsidRPr="0076284D" w:rsidRDefault="00141609" w:rsidP="00141609">
      <w:pPr>
        <w:spacing w:after="0" w:line="240" w:lineRule="auto"/>
        <w:jc w:val="both"/>
        <w:rPr>
          <w:rFonts w:eastAsia="Times New Roman" w:cs="Times New Roman"/>
          <w:sz w:val="20"/>
          <w:szCs w:val="20"/>
          <w:lang w:eastAsia="fr-FR"/>
        </w:rPr>
      </w:pPr>
    </w:p>
    <w:p w14:paraId="54415848"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Lorsque le titulaire estime que les prescriptions d’une décision ou d’une communication appellent des réserves de sa part, il doit, sous peine de forclusion, les présenter par écrit au Centre Pompidou, dans un délai de 15 jours décomptés ainsi qu’il est précisé à l’article 3.2.2 du CCAG FCS.</w:t>
      </w:r>
    </w:p>
    <w:p w14:paraId="69E493D3"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Les décisions ou communications relatives à des prestations sous-traitées sont adressées au titulaire qui a seul qualité pour présenter des réserves.</w:t>
      </w:r>
    </w:p>
    <w:p w14:paraId="01080569" w14:textId="77777777" w:rsidR="00141609" w:rsidRPr="0076284D" w:rsidRDefault="00141609" w:rsidP="00141609">
      <w:pPr>
        <w:spacing w:after="0" w:line="240" w:lineRule="auto"/>
        <w:jc w:val="both"/>
        <w:rPr>
          <w:rFonts w:eastAsia="Times New Roman" w:cs="Times New Roman"/>
          <w:sz w:val="20"/>
          <w:szCs w:val="20"/>
          <w:lang w:eastAsia="fr-FR"/>
        </w:rPr>
      </w:pPr>
    </w:p>
    <w:p w14:paraId="2BC43502"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 xml:space="preserve">Le titulaire se conforme strictement aux décisions ou communications qui lui sont notifiées au titre de l’exécution du présent marché, qu’elles aient ou non fait l’objet de réserves de sa part. </w:t>
      </w:r>
    </w:p>
    <w:p w14:paraId="239F9B2A" w14:textId="77777777" w:rsidR="00141609" w:rsidRPr="0076284D" w:rsidRDefault="00141609" w:rsidP="0076284D">
      <w:pPr>
        <w:pStyle w:val="Titre2"/>
      </w:pPr>
      <w:bookmarkStart w:id="205" w:name="_Toc197326326"/>
      <w:bookmarkStart w:id="206" w:name="_Toc220671056"/>
      <w:r w:rsidRPr="0076284D">
        <w:t>10.3 – Modification relative au titulaire du marché</w:t>
      </w:r>
      <w:bookmarkEnd w:id="205"/>
      <w:bookmarkEnd w:id="206"/>
    </w:p>
    <w:p w14:paraId="38C32188" w14:textId="77777777" w:rsidR="00141609" w:rsidRPr="0076284D" w:rsidRDefault="00141609" w:rsidP="006F61EB">
      <w:pPr>
        <w:pStyle w:val="Titre3"/>
        <w:spacing w:after="120"/>
      </w:pPr>
      <w:bookmarkStart w:id="207" w:name="_Toc176186173"/>
      <w:bookmarkStart w:id="208" w:name="_Toc220671057"/>
      <w:r w:rsidRPr="0076284D">
        <w:t>10.3.1 – Changement de dénomination sociale du titulaire</w:t>
      </w:r>
      <w:bookmarkEnd w:id="207"/>
      <w:bookmarkEnd w:id="208"/>
    </w:p>
    <w:p w14:paraId="20F8E30A"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En cas de modification de sa dénomination sociale, le titulaire doit impérativement en informer par écrit dans les plus brefs délais l’interlocuteur indiqué à l’article 10.1.1 et communiquer un extrait K-bis mentionnant ce changement ainsi qu’un nouveau relevé d’identité bancaire et, le cas échéant, toute pièce justificative complémentaire (copie de l’annonce dans un journal d’annonces légales notamment), dans les plus brefs délais.</w:t>
      </w:r>
    </w:p>
    <w:p w14:paraId="072AC191" w14:textId="77777777" w:rsidR="00141609" w:rsidRPr="0076284D" w:rsidRDefault="00141609" w:rsidP="00141609">
      <w:pPr>
        <w:spacing w:after="0" w:line="240" w:lineRule="auto"/>
        <w:rPr>
          <w:rFonts w:eastAsia="Times New Roman" w:cs="Times New Roman"/>
          <w:sz w:val="20"/>
          <w:szCs w:val="20"/>
          <w:lang w:eastAsia="fr-FR"/>
        </w:rPr>
      </w:pPr>
    </w:p>
    <w:p w14:paraId="40E640A3" w14:textId="650164B7" w:rsidR="00141609" w:rsidRPr="006F61EB" w:rsidRDefault="00141609" w:rsidP="006F61EB">
      <w:pPr>
        <w:pStyle w:val="Titre3"/>
        <w:spacing w:after="120"/>
      </w:pPr>
      <w:bookmarkStart w:id="209" w:name="_Toc176186174"/>
      <w:bookmarkStart w:id="210" w:name="_Toc220671058"/>
      <w:r w:rsidRPr="0076284D">
        <w:t>10.3.2 – Changement de cocontractant en cours d’exécution du marché</w:t>
      </w:r>
      <w:bookmarkEnd w:id="209"/>
      <w:bookmarkEnd w:id="210"/>
      <w:r w:rsidRPr="0076284D">
        <w:t xml:space="preserve"> </w:t>
      </w:r>
    </w:p>
    <w:p w14:paraId="5C4A7D9D"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 xml:space="preserve">En cas de transfert du marché à une autre entreprise après cession de fonds de commerce, cession d’activités, fusion-absorption ou mise en location gérance, le titulaire doit impérativement en informer par écrit dans les plus brefs délais le service en charge du suivi contractuel et administratif du marché. </w:t>
      </w:r>
    </w:p>
    <w:p w14:paraId="30C1C60E" w14:textId="77777777" w:rsidR="00141609" w:rsidRPr="0076284D" w:rsidRDefault="00141609" w:rsidP="00141609">
      <w:pPr>
        <w:spacing w:after="0" w:line="240" w:lineRule="auto"/>
        <w:rPr>
          <w:rFonts w:eastAsia="Times New Roman" w:cs="Times New Roman"/>
          <w:sz w:val="20"/>
          <w:szCs w:val="20"/>
          <w:lang w:eastAsia="fr-FR"/>
        </w:rPr>
      </w:pPr>
    </w:p>
    <w:p w14:paraId="14D7CEA5"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Prenant acte de cette demande de transfert, le Centre Pompidou procédera à la vérification que la société cessionnaire possède les capacités pour reprendre l’exécution des prestations et est en règle au regard de sa situation fiscale et sociale. Un relevé d’identité bancaire devra également être joint à la demande ainsi que, le cas échéant, toute pièce justificative complémentaire (copie de l’annonce dans un journal d’annonces légales notamment).</w:t>
      </w:r>
    </w:p>
    <w:p w14:paraId="361F5553" w14:textId="77777777" w:rsidR="00141609" w:rsidRPr="0076284D" w:rsidRDefault="00141609" w:rsidP="00141609">
      <w:pPr>
        <w:spacing w:after="0" w:line="240" w:lineRule="auto"/>
        <w:jc w:val="both"/>
        <w:rPr>
          <w:rFonts w:eastAsia="Times New Roman" w:cs="Times New Roman"/>
          <w:sz w:val="20"/>
          <w:szCs w:val="20"/>
          <w:lang w:eastAsia="fr-FR"/>
        </w:rPr>
      </w:pPr>
    </w:p>
    <w:p w14:paraId="6B1932A2" w14:textId="77777777" w:rsidR="00141609" w:rsidRPr="0076284D" w:rsidRDefault="00141609" w:rsidP="00141609">
      <w:pPr>
        <w:spacing w:after="0" w:line="240" w:lineRule="auto"/>
        <w:rPr>
          <w:rFonts w:eastAsia="Times New Roman" w:cs="Times New Roman"/>
          <w:sz w:val="20"/>
          <w:szCs w:val="20"/>
          <w:lang w:eastAsia="fr-FR"/>
        </w:rPr>
      </w:pPr>
      <w:r w:rsidRPr="0076284D">
        <w:rPr>
          <w:rFonts w:eastAsia="Times New Roman" w:cs="Times New Roman"/>
          <w:sz w:val="20"/>
          <w:szCs w:val="20"/>
          <w:lang w:eastAsia="fr-FR"/>
        </w:rPr>
        <w:t>Suite à cette vérification, elle fera l’objet d’un avenant constatant le transfert du marché au nouveau titulaire.</w:t>
      </w:r>
    </w:p>
    <w:p w14:paraId="3F03773E" w14:textId="2C937D90" w:rsidR="00141609"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Si le cessionnaire ne possède pas les capacités pour exécuter le marché, le Centre Pompidou procédera à la résiliation du marché sans indemnités ni préavis.</w:t>
      </w:r>
    </w:p>
    <w:p w14:paraId="3144C086" w14:textId="77777777" w:rsidR="00E51B62" w:rsidRPr="0076284D" w:rsidRDefault="00E51B62" w:rsidP="00141609">
      <w:pPr>
        <w:spacing w:after="0" w:line="240" w:lineRule="auto"/>
        <w:jc w:val="both"/>
        <w:rPr>
          <w:rFonts w:eastAsia="Times New Roman" w:cs="Times New Roman"/>
          <w:sz w:val="20"/>
          <w:szCs w:val="20"/>
          <w:lang w:eastAsia="fr-FR"/>
        </w:rPr>
      </w:pPr>
    </w:p>
    <w:p w14:paraId="0EA3B25B" w14:textId="150B9235" w:rsidR="00141609" w:rsidRPr="00224846" w:rsidRDefault="00141609" w:rsidP="0097353A">
      <w:pPr>
        <w:pStyle w:val="Titre1"/>
      </w:pPr>
      <w:bookmarkStart w:id="211" w:name="_Toc220671059"/>
      <w:r w:rsidRPr="00224846">
        <w:lastRenderedPageBreak/>
        <w:t>Article 11 – confidentialité</w:t>
      </w:r>
      <w:bookmarkEnd w:id="211"/>
    </w:p>
    <w:p w14:paraId="031CB3D0" w14:textId="62E5554B" w:rsidR="00141609" w:rsidRPr="00224846" w:rsidRDefault="00141609" w:rsidP="00141609">
      <w:pPr>
        <w:spacing w:after="0" w:line="240" w:lineRule="auto"/>
        <w:jc w:val="both"/>
        <w:rPr>
          <w:rFonts w:eastAsia="Times New Roman" w:cs="Times New Roman"/>
          <w:sz w:val="20"/>
          <w:szCs w:val="20"/>
          <w:lang w:eastAsia="fr-FR"/>
        </w:rPr>
      </w:pPr>
      <w:r w:rsidRPr="00224846">
        <w:rPr>
          <w:rFonts w:eastAsia="Times New Roman" w:cs="Times New Roman"/>
          <w:sz w:val="20"/>
          <w:szCs w:val="20"/>
          <w:lang w:eastAsia="fr-FR"/>
        </w:rPr>
        <w:t>Il est dérogé à l’art. 5.1 du CCAG</w:t>
      </w:r>
      <w:r w:rsidR="00227578" w:rsidRPr="00224846">
        <w:rPr>
          <w:rFonts w:eastAsia="Times New Roman" w:cs="Times New Roman"/>
          <w:sz w:val="20"/>
          <w:szCs w:val="20"/>
          <w:lang w:eastAsia="fr-FR"/>
        </w:rPr>
        <w:t xml:space="preserve"> </w:t>
      </w:r>
      <w:sdt>
        <w:sdtPr>
          <w:rPr>
            <w:rFonts w:eastAsia="Times New Roman" w:cs="Times New Roman"/>
            <w:sz w:val="20"/>
            <w:szCs w:val="20"/>
            <w:lang w:eastAsia="fr-FR"/>
          </w:rPr>
          <w:id w:val="581103725"/>
          <w:placeholder>
            <w:docPart w:val="DefaultPlaceholder_-1854013438"/>
          </w:placeholder>
          <w:comboBox>
            <w:listItem w:value="Choisissez un élément."/>
            <w:listItem w:displayText="PI" w:value="PI"/>
            <w:listItem w:displayText="FCS" w:value="FCS"/>
          </w:comboBox>
        </w:sdtPr>
        <w:sdtContent>
          <w:r w:rsidR="00224846" w:rsidRPr="00224846">
            <w:rPr>
              <w:rFonts w:eastAsia="Times New Roman" w:cs="Times New Roman"/>
              <w:sz w:val="20"/>
              <w:szCs w:val="20"/>
              <w:lang w:eastAsia="fr-FR"/>
            </w:rPr>
            <w:t>FCS</w:t>
          </w:r>
        </w:sdtContent>
      </w:sdt>
      <w:r w:rsidRPr="00224846">
        <w:rPr>
          <w:rFonts w:eastAsia="Times New Roman" w:cs="Times New Roman"/>
          <w:sz w:val="20"/>
          <w:szCs w:val="20"/>
          <w:lang w:eastAsia="fr-FR"/>
        </w:rPr>
        <w:t xml:space="preserve"> comme suit : </w:t>
      </w:r>
    </w:p>
    <w:p w14:paraId="292A1D71" w14:textId="06B963EE" w:rsidR="00141609" w:rsidRPr="00224846" w:rsidRDefault="00141609" w:rsidP="0097353A">
      <w:pPr>
        <w:pStyle w:val="Titre2"/>
      </w:pPr>
      <w:bookmarkStart w:id="212" w:name="_Toc220671060"/>
      <w:r w:rsidRPr="00224846">
        <w:t>11.1 – Confidentialité des échanges dans le cadre de ce marché</w:t>
      </w:r>
      <w:bookmarkEnd w:id="212"/>
    </w:p>
    <w:p w14:paraId="4FB84334" w14:textId="77777777" w:rsidR="00141609" w:rsidRPr="00224846" w:rsidRDefault="00141609" w:rsidP="00141609">
      <w:pPr>
        <w:spacing w:after="0" w:line="240" w:lineRule="auto"/>
        <w:jc w:val="both"/>
        <w:rPr>
          <w:rFonts w:eastAsia="Times New Roman" w:cs="Times New Roman"/>
          <w:sz w:val="20"/>
          <w:szCs w:val="20"/>
          <w:lang w:eastAsia="fr-FR"/>
        </w:rPr>
      </w:pPr>
      <w:r w:rsidRPr="00224846">
        <w:rPr>
          <w:rFonts w:eastAsia="Times New Roman" w:cs="Times New Roman"/>
          <w:sz w:val="20"/>
          <w:szCs w:val="20"/>
          <w:lang w:eastAsia="fr-FR"/>
        </w:rPr>
        <w:t xml:space="preserve">Les parties s’engagent à ne pas divulguer le présent marché et toute information de quelque nature que ce soit échangée à l’occasion de son exécution et à prendre toutes mesures propres à empêcher une telle divulgation. Elles se portent fort du respect par leurs salariés de cette obligation de confidentialité, même après que ceux-ci auront cessé leurs fonctions. </w:t>
      </w:r>
    </w:p>
    <w:p w14:paraId="6AF702D8" w14:textId="77777777" w:rsidR="00141609" w:rsidRPr="00224846" w:rsidRDefault="00141609" w:rsidP="00141609">
      <w:pPr>
        <w:spacing w:after="0" w:line="240" w:lineRule="auto"/>
        <w:jc w:val="both"/>
        <w:rPr>
          <w:rFonts w:eastAsia="Times New Roman" w:cs="Times New Roman"/>
          <w:sz w:val="20"/>
          <w:szCs w:val="20"/>
          <w:lang w:eastAsia="fr-FR"/>
        </w:rPr>
      </w:pPr>
      <w:r w:rsidRPr="00224846">
        <w:rPr>
          <w:rFonts w:eastAsia="Times New Roman" w:cs="Times New Roman"/>
          <w:sz w:val="20"/>
          <w:szCs w:val="20"/>
          <w:lang w:eastAsia="fr-FR"/>
        </w:rPr>
        <w:t>Cette obligation se maintient pendant toute la durée d’exécution du marché, mais aussi à son terme tant que ces informations n’ont pas été rendues publiques par la volonté du Centre Pompidou.</w:t>
      </w:r>
    </w:p>
    <w:p w14:paraId="0D3F8D64" w14:textId="2DC7B301" w:rsidR="00141609" w:rsidRPr="00224846" w:rsidRDefault="00141609" w:rsidP="00141609">
      <w:pPr>
        <w:spacing w:after="0" w:line="240" w:lineRule="auto"/>
        <w:jc w:val="both"/>
        <w:rPr>
          <w:rFonts w:eastAsia="Times New Roman" w:cs="Times New Roman"/>
          <w:sz w:val="20"/>
          <w:szCs w:val="20"/>
          <w:lang w:eastAsia="fr-FR"/>
        </w:rPr>
      </w:pPr>
      <w:r w:rsidRPr="00224846">
        <w:rPr>
          <w:rFonts w:eastAsia="Times New Roman" w:cs="Times New Roman"/>
          <w:sz w:val="20"/>
          <w:szCs w:val="20"/>
          <w:lang w:eastAsia="fr-FR"/>
        </w:rPr>
        <w:t>Le titulaire pourra toutefois communiquer lesdites informations à ses fournisseurs ou sous-traitants sous réserve de leur imposer la même obligation de confidentialité. Les parties s’engagent au respect de l’obligation de confidentialité par les personnes à qui la diffusion de l’information est expressément autorisée.</w:t>
      </w:r>
    </w:p>
    <w:p w14:paraId="14166550" w14:textId="18A4D0AD" w:rsidR="00141609" w:rsidRPr="00224846" w:rsidRDefault="00141609" w:rsidP="0097353A">
      <w:pPr>
        <w:pStyle w:val="Titre2"/>
      </w:pPr>
      <w:bookmarkStart w:id="213" w:name="_Toc220671061"/>
      <w:r w:rsidRPr="00224846">
        <w:t>11.2 - Confidentialité des données</w:t>
      </w:r>
      <w:bookmarkEnd w:id="213"/>
    </w:p>
    <w:p w14:paraId="3A397971" w14:textId="77777777" w:rsidR="00141609" w:rsidRPr="00224846" w:rsidRDefault="00141609" w:rsidP="00141609">
      <w:pPr>
        <w:spacing w:after="0" w:line="240" w:lineRule="auto"/>
        <w:jc w:val="both"/>
        <w:rPr>
          <w:rFonts w:eastAsia="Times New Roman" w:cs="Times New Roman"/>
          <w:sz w:val="20"/>
          <w:szCs w:val="20"/>
          <w:lang w:eastAsia="fr-FR"/>
        </w:rPr>
      </w:pPr>
      <w:r w:rsidRPr="00224846">
        <w:rPr>
          <w:rFonts w:eastAsia="Times New Roman" w:cs="Times New Roman"/>
          <w:sz w:val="20"/>
          <w:szCs w:val="20"/>
          <w:lang w:eastAsia="fr-FR"/>
        </w:rPr>
        <w:t>Les supports informatiques fournis par le Centre Pompidou au titre du présent marché, et tous documents de quelque nature qu’ils soient résultant de leur traitement par le titulaire restent la propriété du Centre Pompidou.</w:t>
      </w:r>
    </w:p>
    <w:p w14:paraId="49F4B38D" w14:textId="77777777" w:rsidR="00141609" w:rsidRPr="00224846" w:rsidRDefault="00141609" w:rsidP="00141609">
      <w:pPr>
        <w:spacing w:after="0" w:line="240" w:lineRule="auto"/>
        <w:jc w:val="both"/>
        <w:rPr>
          <w:rFonts w:eastAsia="Times New Roman" w:cs="Times New Roman"/>
          <w:sz w:val="20"/>
          <w:szCs w:val="20"/>
          <w:lang w:eastAsia="fr-FR"/>
        </w:rPr>
      </w:pPr>
    </w:p>
    <w:p w14:paraId="4B98F759" w14:textId="77777777" w:rsidR="00141609" w:rsidRPr="00224846" w:rsidRDefault="00141609" w:rsidP="00141609">
      <w:pPr>
        <w:spacing w:after="0" w:line="240" w:lineRule="auto"/>
        <w:jc w:val="both"/>
        <w:rPr>
          <w:rFonts w:eastAsia="Times New Roman" w:cs="Times New Roman"/>
          <w:sz w:val="20"/>
          <w:szCs w:val="20"/>
          <w:lang w:eastAsia="fr-FR"/>
        </w:rPr>
      </w:pPr>
      <w:r w:rsidRPr="00224846">
        <w:rPr>
          <w:rFonts w:eastAsia="Times New Roman" w:cs="Times New Roman"/>
          <w:sz w:val="20"/>
          <w:szCs w:val="20"/>
          <w:lang w:eastAsia="fr-FR"/>
        </w:rPr>
        <w:t>Les données contenues dans ces supports et documents sont strictement couvertes par le secret professionnel (article 226-13 du code pénal). Conformément aux articles 34 et 35 de la loi du 6 janvier 1978 modifiée relative à l’informatique, aux fichiers et aux libertés, le titulaire du présent marché s’engage à prendre toutes précautions utiles afin de préserver la sécurité des informations et notamment d’empêcher qu’elles ne soient déformées, endommagées ou communiquées à des personnes non autorisées.</w:t>
      </w:r>
    </w:p>
    <w:p w14:paraId="4655E3FA" w14:textId="77777777" w:rsidR="00141609" w:rsidRPr="00224846" w:rsidRDefault="00141609" w:rsidP="00141609">
      <w:pPr>
        <w:spacing w:after="0" w:line="240" w:lineRule="auto"/>
        <w:jc w:val="both"/>
        <w:rPr>
          <w:rFonts w:eastAsia="Times New Roman" w:cs="Times New Roman"/>
          <w:sz w:val="20"/>
          <w:szCs w:val="20"/>
          <w:lang w:eastAsia="fr-FR"/>
        </w:rPr>
      </w:pPr>
    </w:p>
    <w:p w14:paraId="6817D512" w14:textId="77777777" w:rsidR="00141609" w:rsidRPr="00224846" w:rsidRDefault="00141609" w:rsidP="00141609">
      <w:pPr>
        <w:spacing w:after="0" w:line="240" w:lineRule="auto"/>
        <w:jc w:val="both"/>
        <w:rPr>
          <w:rFonts w:eastAsia="Times New Roman" w:cs="Times New Roman"/>
          <w:sz w:val="20"/>
          <w:szCs w:val="20"/>
          <w:lang w:eastAsia="fr-FR"/>
        </w:rPr>
      </w:pPr>
      <w:r w:rsidRPr="00224846">
        <w:rPr>
          <w:rFonts w:eastAsia="Times New Roman" w:cs="Times New Roman"/>
          <w:sz w:val="20"/>
          <w:szCs w:val="20"/>
          <w:lang w:eastAsia="fr-FR"/>
        </w:rPr>
        <w:t>Le titulaire s’engage donc à respecter, de façon absolue, les obligations suivantes et à les faire respecter par son personnel, c’est-à-dire notamment à :</w:t>
      </w:r>
    </w:p>
    <w:p w14:paraId="7555F8EA" w14:textId="77777777" w:rsidR="00141609" w:rsidRPr="00224846" w:rsidRDefault="00141609" w:rsidP="00141609">
      <w:pPr>
        <w:spacing w:after="0" w:line="240" w:lineRule="auto"/>
        <w:jc w:val="both"/>
        <w:rPr>
          <w:rFonts w:eastAsia="Times New Roman" w:cs="Times New Roman"/>
          <w:sz w:val="20"/>
          <w:szCs w:val="20"/>
          <w:lang w:eastAsia="fr-FR"/>
        </w:rPr>
      </w:pPr>
    </w:p>
    <w:p w14:paraId="7E3B1FFE" w14:textId="77777777" w:rsidR="00141609" w:rsidRPr="00224846" w:rsidRDefault="00141609" w:rsidP="00141609">
      <w:pPr>
        <w:numPr>
          <w:ilvl w:val="0"/>
          <w:numId w:val="15"/>
        </w:numPr>
        <w:spacing w:after="0" w:line="240" w:lineRule="auto"/>
        <w:jc w:val="both"/>
        <w:rPr>
          <w:rFonts w:eastAsia="Times New Roman" w:cs="Times New Roman"/>
          <w:sz w:val="20"/>
          <w:szCs w:val="20"/>
          <w:lang w:eastAsia="fr-FR"/>
        </w:rPr>
      </w:pPr>
      <w:r w:rsidRPr="00224846">
        <w:rPr>
          <w:rFonts w:eastAsia="Times New Roman" w:cs="Arial Narrow"/>
          <w:sz w:val="20"/>
          <w:szCs w:val="20"/>
          <w:lang w:eastAsia="fr-FR"/>
        </w:rPr>
        <w:t>Ne prendre aucune copie des documents et supports d’informations confiés, à l’exception de celles n</w:t>
      </w:r>
      <w:r w:rsidRPr="00224846">
        <w:rPr>
          <w:rFonts w:eastAsia="Times New Roman" w:cs="Times New Roman"/>
          <w:sz w:val="20"/>
          <w:szCs w:val="20"/>
          <w:lang w:eastAsia="fr-FR"/>
        </w:rPr>
        <w:t>écessaires pour les besoins de l’exécution de sa prestation, objet du présent marché ;</w:t>
      </w:r>
    </w:p>
    <w:p w14:paraId="3D473E32" w14:textId="77777777" w:rsidR="00141609" w:rsidRPr="00224846" w:rsidRDefault="00141609" w:rsidP="00141609">
      <w:pPr>
        <w:numPr>
          <w:ilvl w:val="0"/>
          <w:numId w:val="15"/>
        </w:numPr>
        <w:spacing w:after="0" w:line="240" w:lineRule="auto"/>
        <w:jc w:val="both"/>
        <w:rPr>
          <w:rFonts w:eastAsia="Times New Roman" w:cs="Times New Roman"/>
          <w:sz w:val="20"/>
          <w:szCs w:val="20"/>
          <w:lang w:eastAsia="fr-FR"/>
        </w:rPr>
      </w:pPr>
      <w:r w:rsidRPr="00224846">
        <w:rPr>
          <w:rFonts w:eastAsia="Times New Roman" w:cs="Arial Narrow"/>
          <w:sz w:val="20"/>
          <w:szCs w:val="20"/>
          <w:lang w:eastAsia="fr-FR"/>
        </w:rPr>
        <w:t>Ne pas utiliser les documents et informations traités à des fins autres que celles spécifiées au présent marché ;</w:t>
      </w:r>
    </w:p>
    <w:p w14:paraId="7129E5CB" w14:textId="77777777" w:rsidR="00141609" w:rsidRPr="00224846" w:rsidRDefault="00141609" w:rsidP="00141609">
      <w:pPr>
        <w:numPr>
          <w:ilvl w:val="0"/>
          <w:numId w:val="15"/>
        </w:numPr>
        <w:spacing w:after="0" w:line="240" w:lineRule="auto"/>
        <w:jc w:val="both"/>
        <w:rPr>
          <w:rFonts w:eastAsia="Times New Roman" w:cs="Times New Roman"/>
          <w:sz w:val="20"/>
          <w:szCs w:val="20"/>
          <w:lang w:eastAsia="fr-FR"/>
        </w:rPr>
      </w:pPr>
      <w:r w:rsidRPr="00224846">
        <w:rPr>
          <w:rFonts w:eastAsia="Times New Roman" w:cs="Arial Narrow"/>
          <w:sz w:val="20"/>
          <w:szCs w:val="20"/>
          <w:lang w:eastAsia="fr-FR"/>
        </w:rPr>
        <w:t>Ne pas divulguer ces documents ou informations à d’</w:t>
      </w:r>
      <w:r w:rsidRPr="00224846">
        <w:rPr>
          <w:rFonts w:eastAsia="Times New Roman" w:cs="Times New Roman"/>
          <w:sz w:val="20"/>
          <w:szCs w:val="20"/>
          <w:lang w:eastAsia="fr-FR"/>
        </w:rPr>
        <w:t>autres personnes, qu’il s’agisse de personnes privées ou publiques, physiques ou morales ;</w:t>
      </w:r>
    </w:p>
    <w:p w14:paraId="6F619095" w14:textId="77777777" w:rsidR="00141609" w:rsidRPr="00224846" w:rsidRDefault="00141609" w:rsidP="00141609">
      <w:pPr>
        <w:numPr>
          <w:ilvl w:val="0"/>
          <w:numId w:val="15"/>
        </w:numPr>
        <w:spacing w:after="0" w:line="240" w:lineRule="auto"/>
        <w:jc w:val="both"/>
        <w:rPr>
          <w:rFonts w:eastAsia="Times New Roman" w:cs="Times New Roman"/>
          <w:sz w:val="20"/>
          <w:szCs w:val="20"/>
          <w:lang w:eastAsia="fr-FR"/>
        </w:rPr>
      </w:pPr>
      <w:r w:rsidRPr="00224846">
        <w:rPr>
          <w:rFonts w:eastAsia="Times New Roman" w:cs="Arial Narrow"/>
          <w:sz w:val="20"/>
          <w:szCs w:val="20"/>
          <w:lang w:eastAsia="fr-FR"/>
        </w:rPr>
        <w:t>Prendre toutes mesures permettant d’éviter toute utilisation détournée ou frauduleuse des fichiers informatiques en cours d’exécution du présent marché ;</w:t>
      </w:r>
    </w:p>
    <w:p w14:paraId="0CF49D71" w14:textId="77777777" w:rsidR="00141609" w:rsidRPr="00224846" w:rsidRDefault="00141609" w:rsidP="00141609">
      <w:pPr>
        <w:numPr>
          <w:ilvl w:val="0"/>
          <w:numId w:val="15"/>
        </w:numPr>
        <w:spacing w:after="0" w:line="240" w:lineRule="auto"/>
        <w:jc w:val="both"/>
        <w:rPr>
          <w:rFonts w:eastAsia="Times New Roman" w:cs="Times New Roman"/>
          <w:sz w:val="20"/>
          <w:szCs w:val="20"/>
          <w:lang w:eastAsia="fr-FR"/>
        </w:rPr>
      </w:pPr>
      <w:r w:rsidRPr="00224846">
        <w:rPr>
          <w:rFonts w:eastAsia="Times New Roman" w:cs="Arial Narrow"/>
          <w:sz w:val="20"/>
          <w:szCs w:val="20"/>
          <w:lang w:eastAsia="fr-FR"/>
        </w:rPr>
        <w:t>Prendre</w:t>
      </w:r>
      <w:r w:rsidRPr="00224846">
        <w:rPr>
          <w:rFonts w:eastAsia="Times New Roman" w:cs="Times New Roman"/>
          <w:sz w:val="20"/>
          <w:szCs w:val="20"/>
          <w:lang w:eastAsia="fr-FR"/>
        </w:rPr>
        <w:t xml:space="preserve"> toutes mesures, notamment de sécurité matérielle, pour assurer la conservation des documents et informations traités tout au long de la durée du présent marché ;</w:t>
      </w:r>
    </w:p>
    <w:p w14:paraId="1F48AE87" w14:textId="77777777" w:rsidR="00141609" w:rsidRPr="00224846" w:rsidRDefault="00141609" w:rsidP="00141609">
      <w:pPr>
        <w:spacing w:after="0" w:line="240" w:lineRule="auto"/>
        <w:jc w:val="both"/>
        <w:rPr>
          <w:rFonts w:eastAsia="Times New Roman" w:cs="Times New Roman"/>
          <w:sz w:val="20"/>
          <w:szCs w:val="20"/>
          <w:lang w:eastAsia="fr-FR"/>
        </w:rPr>
      </w:pPr>
      <w:r w:rsidRPr="00224846">
        <w:rPr>
          <w:rFonts w:eastAsia="Times New Roman" w:cs="Times New Roman"/>
          <w:sz w:val="20"/>
          <w:szCs w:val="20"/>
          <w:lang w:eastAsia="fr-FR"/>
        </w:rPr>
        <w:t>Et en fin de marché à :</w:t>
      </w:r>
    </w:p>
    <w:p w14:paraId="425C268B" w14:textId="77777777" w:rsidR="00141609" w:rsidRPr="00224846" w:rsidRDefault="00141609" w:rsidP="00141609">
      <w:pPr>
        <w:numPr>
          <w:ilvl w:val="0"/>
          <w:numId w:val="15"/>
        </w:numPr>
        <w:spacing w:after="0" w:line="240" w:lineRule="auto"/>
        <w:jc w:val="both"/>
        <w:rPr>
          <w:rFonts w:eastAsia="Times New Roman" w:cs="Times New Roman"/>
          <w:sz w:val="20"/>
          <w:szCs w:val="20"/>
          <w:lang w:eastAsia="fr-FR"/>
        </w:rPr>
      </w:pPr>
      <w:r w:rsidRPr="00224846">
        <w:rPr>
          <w:rFonts w:eastAsia="Times New Roman" w:cs="Arial Narrow"/>
          <w:sz w:val="20"/>
          <w:szCs w:val="20"/>
          <w:lang w:eastAsia="fr-FR"/>
        </w:rPr>
        <w:t xml:space="preserve">Procéder à la destruction de tous fichiers manuels ou informatisés </w:t>
      </w:r>
      <w:r w:rsidRPr="00224846">
        <w:rPr>
          <w:rFonts w:eastAsia="Times New Roman" w:cs="Times New Roman"/>
          <w:sz w:val="20"/>
          <w:szCs w:val="20"/>
          <w:lang w:eastAsia="fr-FR"/>
        </w:rPr>
        <w:t>stockant les informations saisies ;</w:t>
      </w:r>
    </w:p>
    <w:p w14:paraId="643F707F" w14:textId="77777777" w:rsidR="00141609" w:rsidRPr="00224846" w:rsidRDefault="00141609" w:rsidP="00141609">
      <w:pPr>
        <w:spacing w:after="0" w:line="240" w:lineRule="auto"/>
        <w:jc w:val="both"/>
        <w:rPr>
          <w:rFonts w:eastAsia="Times New Roman" w:cs="Times New Roman"/>
          <w:sz w:val="20"/>
          <w:szCs w:val="20"/>
          <w:lang w:eastAsia="fr-FR"/>
        </w:rPr>
      </w:pPr>
      <w:r w:rsidRPr="00224846">
        <w:rPr>
          <w:rFonts w:eastAsia="Times New Roman" w:cs="Times New Roman"/>
          <w:sz w:val="20"/>
          <w:szCs w:val="20"/>
          <w:lang w:eastAsia="fr-FR"/>
        </w:rPr>
        <w:t>Ou à :</w:t>
      </w:r>
    </w:p>
    <w:p w14:paraId="70CB9558" w14:textId="77777777" w:rsidR="00141609" w:rsidRPr="00224846" w:rsidRDefault="00141609" w:rsidP="00141609">
      <w:pPr>
        <w:numPr>
          <w:ilvl w:val="0"/>
          <w:numId w:val="15"/>
        </w:numPr>
        <w:spacing w:after="0" w:line="240" w:lineRule="auto"/>
        <w:jc w:val="both"/>
        <w:rPr>
          <w:rFonts w:eastAsia="Times New Roman" w:cs="Times New Roman"/>
          <w:sz w:val="20"/>
          <w:szCs w:val="20"/>
          <w:lang w:eastAsia="fr-FR"/>
        </w:rPr>
      </w:pPr>
      <w:r w:rsidRPr="00224846">
        <w:rPr>
          <w:rFonts w:eastAsia="Times New Roman" w:cs="Arial Narrow"/>
          <w:sz w:val="20"/>
          <w:szCs w:val="20"/>
          <w:lang w:eastAsia="fr-FR"/>
        </w:rPr>
        <w:t>Restituer intégralement les supports d’informations selon les modalités prévues au présent marché.</w:t>
      </w:r>
    </w:p>
    <w:p w14:paraId="4D2D4FAC" w14:textId="77777777" w:rsidR="00141609" w:rsidRPr="00224846" w:rsidRDefault="00141609" w:rsidP="00141609">
      <w:pPr>
        <w:spacing w:after="0" w:line="240" w:lineRule="auto"/>
        <w:jc w:val="both"/>
        <w:rPr>
          <w:rFonts w:eastAsia="Times New Roman" w:cs="Times New Roman"/>
          <w:sz w:val="20"/>
          <w:szCs w:val="20"/>
          <w:lang w:eastAsia="fr-FR"/>
        </w:rPr>
      </w:pPr>
    </w:p>
    <w:p w14:paraId="5E565951" w14:textId="77777777" w:rsidR="00141609" w:rsidRPr="00224846" w:rsidRDefault="00141609" w:rsidP="00141609">
      <w:pPr>
        <w:spacing w:after="0" w:line="240" w:lineRule="auto"/>
        <w:jc w:val="both"/>
        <w:rPr>
          <w:rFonts w:eastAsia="Times New Roman" w:cs="Times New Roman"/>
          <w:sz w:val="20"/>
          <w:szCs w:val="20"/>
          <w:lang w:eastAsia="fr-FR"/>
        </w:rPr>
      </w:pPr>
      <w:r w:rsidRPr="00224846">
        <w:rPr>
          <w:rFonts w:eastAsia="Times New Roman" w:cs="Times New Roman"/>
          <w:sz w:val="20"/>
          <w:szCs w:val="20"/>
          <w:lang w:eastAsia="fr-FR"/>
        </w:rPr>
        <w:t>A ce titre, si le titulaire sous traite sa prestation, les stipulations ci-dessus s’appliquent au sous-traitant. Le titulaire prendra toutes les dispositions pour que ces obligations soient respectées</w:t>
      </w:r>
    </w:p>
    <w:p w14:paraId="31AD5E7B" w14:textId="77777777" w:rsidR="00141609" w:rsidRPr="00224846" w:rsidRDefault="00141609" w:rsidP="00141609">
      <w:pPr>
        <w:spacing w:after="0" w:line="240" w:lineRule="auto"/>
        <w:jc w:val="both"/>
        <w:rPr>
          <w:rFonts w:eastAsia="Times New Roman" w:cs="Times New Roman"/>
          <w:sz w:val="20"/>
          <w:szCs w:val="20"/>
          <w:lang w:eastAsia="fr-FR"/>
        </w:rPr>
      </w:pPr>
      <w:r w:rsidRPr="00224846">
        <w:rPr>
          <w:rFonts w:eastAsia="Times New Roman" w:cs="Times New Roman"/>
          <w:sz w:val="20"/>
          <w:szCs w:val="20"/>
          <w:lang w:eastAsia="fr-FR"/>
        </w:rPr>
        <w:t>Le Centre Pompidou se réserve le droit de procéder à toute vérification qui lui paraîtrait utile pour constater le respect des obligations précitées par un tiers qu’il aura préalablement agréé.</w:t>
      </w:r>
    </w:p>
    <w:p w14:paraId="630E574B" w14:textId="77777777" w:rsidR="00141609" w:rsidRPr="00224846" w:rsidRDefault="00141609" w:rsidP="00141609">
      <w:pPr>
        <w:spacing w:after="0" w:line="240" w:lineRule="auto"/>
        <w:jc w:val="both"/>
        <w:rPr>
          <w:rFonts w:eastAsia="Times New Roman" w:cs="Times New Roman"/>
          <w:sz w:val="20"/>
          <w:szCs w:val="20"/>
          <w:lang w:eastAsia="fr-FR"/>
        </w:rPr>
      </w:pPr>
    </w:p>
    <w:p w14:paraId="3837C471" w14:textId="77777777" w:rsidR="00141609" w:rsidRPr="00224846" w:rsidRDefault="00141609" w:rsidP="00141609">
      <w:pPr>
        <w:spacing w:after="0" w:line="240" w:lineRule="auto"/>
        <w:jc w:val="both"/>
        <w:rPr>
          <w:rFonts w:eastAsia="Times New Roman" w:cs="Times New Roman"/>
          <w:sz w:val="20"/>
          <w:szCs w:val="20"/>
          <w:lang w:eastAsia="fr-FR"/>
        </w:rPr>
      </w:pPr>
      <w:r w:rsidRPr="00224846">
        <w:rPr>
          <w:rFonts w:eastAsia="Times New Roman" w:cs="Times New Roman"/>
          <w:sz w:val="20"/>
          <w:szCs w:val="20"/>
          <w:lang w:eastAsia="fr-FR"/>
        </w:rPr>
        <w:t>Il est rappelé que, en cas de non-respect des dispositions précitées, la responsabilité du titulaire peut également être engagée sur la base des dispositions des articles 226-17 et 226-5 du code pénal.</w:t>
      </w:r>
    </w:p>
    <w:p w14:paraId="4E7807FB" w14:textId="77777777" w:rsidR="00141609" w:rsidRPr="00224846" w:rsidRDefault="00141609" w:rsidP="00141609">
      <w:pPr>
        <w:spacing w:after="0" w:line="240" w:lineRule="auto"/>
        <w:jc w:val="both"/>
        <w:rPr>
          <w:rFonts w:eastAsia="Times New Roman" w:cs="Times New Roman"/>
          <w:sz w:val="20"/>
          <w:szCs w:val="20"/>
          <w:lang w:eastAsia="fr-FR"/>
        </w:rPr>
      </w:pPr>
    </w:p>
    <w:p w14:paraId="6DD6F55B" w14:textId="77777777" w:rsidR="00141609" w:rsidRPr="00224846" w:rsidRDefault="00141609" w:rsidP="00141609">
      <w:pPr>
        <w:spacing w:after="0" w:line="240" w:lineRule="auto"/>
        <w:jc w:val="both"/>
        <w:rPr>
          <w:rFonts w:eastAsia="Times New Roman" w:cs="Times New Roman"/>
          <w:sz w:val="20"/>
          <w:szCs w:val="20"/>
          <w:lang w:eastAsia="fr-FR"/>
        </w:rPr>
      </w:pPr>
      <w:r w:rsidRPr="00224846">
        <w:rPr>
          <w:rFonts w:eastAsia="Times New Roman" w:cs="Times New Roman"/>
          <w:sz w:val="20"/>
          <w:szCs w:val="20"/>
          <w:lang w:eastAsia="fr-FR"/>
        </w:rPr>
        <w:t>Le Centre Pompidou pourra prononcer la résiliation immédiate du marché, sans indemnité en faveur du titulaire, en cas de violation du secret professionnel ou de non-respect des dispositions précitées.</w:t>
      </w:r>
    </w:p>
    <w:p w14:paraId="3A88E352" w14:textId="1F92C04B" w:rsidR="00141609" w:rsidRPr="00224846" w:rsidRDefault="00141609" w:rsidP="0097353A">
      <w:pPr>
        <w:pStyle w:val="Titre2"/>
      </w:pPr>
      <w:bookmarkStart w:id="214" w:name="_Toc5631126"/>
      <w:bookmarkStart w:id="215" w:name="_Toc220671062"/>
      <w:r w:rsidRPr="00224846">
        <w:t>11.3 - Protection des données personnelles</w:t>
      </w:r>
      <w:bookmarkEnd w:id="214"/>
      <w:bookmarkEnd w:id="215"/>
    </w:p>
    <w:p w14:paraId="10C36194" w14:textId="0A7C1C11" w:rsidR="00141609" w:rsidRPr="00224846" w:rsidRDefault="00141609" w:rsidP="00141609">
      <w:pPr>
        <w:spacing w:after="0" w:line="240" w:lineRule="auto"/>
        <w:jc w:val="both"/>
        <w:rPr>
          <w:rFonts w:eastAsia="Times New Roman" w:cs="Times New Roman"/>
          <w:sz w:val="20"/>
          <w:szCs w:val="24"/>
          <w:lang w:eastAsia="fr-FR"/>
        </w:rPr>
      </w:pPr>
      <w:r w:rsidRPr="00224846">
        <w:rPr>
          <w:rFonts w:eastAsia="Times New Roman" w:cs="Times New Roman"/>
          <w:sz w:val="20"/>
          <w:szCs w:val="24"/>
          <w:lang w:eastAsia="fr-FR"/>
        </w:rPr>
        <w:t xml:space="preserve">Le présent contrat comporte un ou des traitement(s) de données à caractère personnel. Les parties s’engagent à respecter la réglementation en vigueur applicable au traitement des données à caractère personnel conformément à la loi n° 78-17 du 6 janvier 1978 relative à l’informatique, aux fichiers et aux libertés modifiées par la loi n° 2018-493 du 20 juin 2018 relative à la protection des données personnelles et au règlement (UE) 2016/679 dit « règlement général sur la protection des données » (RGPD). </w:t>
      </w:r>
    </w:p>
    <w:p w14:paraId="6A404CCC" w14:textId="0ECB0590" w:rsidR="00141609" w:rsidRPr="00224846" w:rsidRDefault="00141609" w:rsidP="0097353A">
      <w:pPr>
        <w:pStyle w:val="Titre2"/>
      </w:pPr>
      <w:bookmarkStart w:id="216" w:name="_Toc220671063"/>
      <w:r w:rsidRPr="00224846">
        <w:lastRenderedPageBreak/>
        <w:t>11.4 - Traitement des informations comportant des données personnelles</w:t>
      </w:r>
      <w:bookmarkEnd w:id="216"/>
    </w:p>
    <w:p w14:paraId="3FCF2685" w14:textId="77777777" w:rsidR="00141609" w:rsidRPr="00224846" w:rsidRDefault="00141609" w:rsidP="00141609">
      <w:pPr>
        <w:spacing w:after="0" w:line="240" w:lineRule="auto"/>
        <w:jc w:val="both"/>
        <w:rPr>
          <w:rFonts w:eastAsia="Times New Roman" w:cs="Times New Roman"/>
          <w:sz w:val="20"/>
          <w:szCs w:val="20"/>
          <w:lang w:eastAsia="fr-FR"/>
        </w:rPr>
      </w:pPr>
      <w:r w:rsidRPr="00224846">
        <w:rPr>
          <w:rFonts w:eastAsia="Times New Roman" w:cs="Times New Roman"/>
          <w:sz w:val="20"/>
          <w:szCs w:val="20"/>
          <w:lang w:eastAsia="fr-FR"/>
        </w:rPr>
        <w:t>Les informations recueillies lors de la procédure et dans le cadre de l’exécution de l’accord-cadre font l’objet de traitements informatiques par le Centre Pompidou. Elles sont susceptibles de contenir des données permettant l’identification de personnes privées (nom, prénom, qualité ou fonction et coordonnées professionnelles des représentants du titulaire).</w:t>
      </w:r>
    </w:p>
    <w:p w14:paraId="09059230" w14:textId="77777777" w:rsidR="00141609" w:rsidRPr="00224846" w:rsidRDefault="00141609" w:rsidP="00141609">
      <w:pPr>
        <w:spacing w:after="0" w:line="240" w:lineRule="auto"/>
        <w:jc w:val="both"/>
        <w:rPr>
          <w:rFonts w:eastAsia="Times New Roman" w:cs="Times New Roman"/>
          <w:sz w:val="20"/>
          <w:szCs w:val="20"/>
          <w:lang w:eastAsia="fr-FR"/>
        </w:rPr>
      </w:pPr>
    </w:p>
    <w:p w14:paraId="35C5F50F" w14:textId="77777777" w:rsidR="00141609" w:rsidRPr="00224846" w:rsidRDefault="00141609" w:rsidP="00141609">
      <w:pPr>
        <w:spacing w:after="0" w:line="240" w:lineRule="auto"/>
        <w:jc w:val="both"/>
        <w:rPr>
          <w:rFonts w:eastAsia="Times New Roman" w:cs="Times New Roman"/>
          <w:sz w:val="20"/>
          <w:szCs w:val="20"/>
          <w:lang w:eastAsia="fr-FR"/>
        </w:rPr>
      </w:pPr>
      <w:r w:rsidRPr="00224846">
        <w:rPr>
          <w:rFonts w:eastAsia="Times New Roman" w:cs="Times New Roman"/>
          <w:sz w:val="20"/>
          <w:szCs w:val="20"/>
          <w:lang w:eastAsia="fr-FR"/>
        </w:rPr>
        <w:t xml:space="preserve">Ces données, ayant pour finalité d’assurer le suivi de la présente procédure et de permettre au Centre Pompidou de s’affranchir de ses obligations légales en matière de durée d’utilité administrative, sont conservées durant toute la durée nécessaire à l’exécution de la présente procédure et, le cas échéant, dans le cadre de l’exécution de l’accord-cadre. Elles sont destinées exclusivement aux membres de l’équipe projet du Centre Pompidou ainsi qu’aux agents de la Direction Juridique et Financière qui veillent au respect des procédures administratives. </w:t>
      </w:r>
    </w:p>
    <w:p w14:paraId="06570E14" w14:textId="77777777" w:rsidR="00141609" w:rsidRPr="00224846" w:rsidRDefault="00141609" w:rsidP="00141609">
      <w:pPr>
        <w:spacing w:after="0" w:line="240" w:lineRule="auto"/>
        <w:jc w:val="both"/>
        <w:rPr>
          <w:rFonts w:eastAsia="Times New Roman" w:cs="Times New Roman"/>
          <w:sz w:val="20"/>
          <w:szCs w:val="20"/>
          <w:lang w:eastAsia="fr-FR"/>
        </w:rPr>
      </w:pPr>
    </w:p>
    <w:p w14:paraId="0BD17DFF" w14:textId="43FC5387" w:rsidR="00141609" w:rsidRDefault="00141609" w:rsidP="00141609">
      <w:pPr>
        <w:spacing w:after="0" w:line="240" w:lineRule="auto"/>
        <w:jc w:val="both"/>
        <w:rPr>
          <w:rFonts w:eastAsia="Times New Roman" w:cs="Times New Roman"/>
          <w:sz w:val="20"/>
          <w:szCs w:val="20"/>
          <w:lang w:eastAsia="fr-FR"/>
        </w:rPr>
      </w:pPr>
      <w:r w:rsidRPr="00224846">
        <w:rPr>
          <w:rFonts w:eastAsia="Times New Roman" w:cs="Times New Roman"/>
          <w:sz w:val="20"/>
          <w:szCs w:val="20"/>
          <w:lang w:eastAsia="fr-FR"/>
        </w:rPr>
        <w:t xml:space="preserve">Conformément à la loi n° 78-17 du 6 janvier 1978 modifiée relative à l’informatique, aux fichiers et aux libertés, puis à compter du 25 mai 2018 au règlement (UE) 2016/679 dit « Règlement général sur la protection des données », les personnes dont les données à caractère personnel sont collectées disposent d’un droit d’accès, de rectification et d’effacement aux informations qui les concernent. Elles peuvent également, pour des motifs légitimes, s’opposer au traitement de ces données. Pour toute question relative à l’exercice de ces droits, vous pouvez écrire au Délégué à la Protection des Données du Centre Pompidou, à l’adresse suivante : </w:t>
      </w:r>
      <w:hyperlink r:id="rId15" w:history="1">
        <w:r w:rsidRPr="00224846">
          <w:rPr>
            <w:rFonts w:eastAsia="Times New Roman" w:cs="Times New Roman"/>
            <w:color w:val="0000FF"/>
            <w:sz w:val="20"/>
            <w:szCs w:val="20"/>
            <w:u w:val="single"/>
            <w:lang w:eastAsia="fr-FR"/>
          </w:rPr>
          <w:t>dpo@centrepompidou.fr</w:t>
        </w:r>
      </w:hyperlink>
      <w:r w:rsidRPr="0076284D">
        <w:rPr>
          <w:rFonts w:eastAsia="Times New Roman" w:cs="Times New Roman"/>
          <w:sz w:val="20"/>
          <w:szCs w:val="20"/>
          <w:lang w:eastAsia="fr-FR"/>
        </w:rPr>
        <w:t xml:space="preserve"> </w:t>
      </w:r>
    </w:p>
    <w:p w14:paraId="427FE9A2" w14:textId="61DF722B" w:rsidR="00141609" w:rsidRPr="0097353A" w:rsidRDefault="00141609" w:rsidP="0097353A">
      <w:pPr>
        <w:pStyle w:val="Titre1"/>
      </w:pPr>
      <w:bookmarkStart w:id="217" w:name="_Toc197326327"/>
      <w:bookmarkStart w:id="218" w:name="_Toc220671064"/>
      <w:r w:rsidRPr="0076284D">
        <w:t>ARTICLE 12 - PRéSENTATION DES SOUS-TRAITANTS EN COURS DE MARCH</w:t>
      </w:r>
      <w:bookmarkEnd w:id="217"/>
      <w:r w:rsidRPr="0076284D">
        <w:t>é</w:t>
      </w:r>
      <w:bookmarkEnd w:id="218"/>
    </w:p>
    <w:p w14:paraId="4032CA30"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Le titulaire pourra sous-traiter une partie de l’exécution des prestations autre que les prestations de fournitures dans les conditions prévues par la loi n° 75-1334 du 31 décembre 1975 relative à la sous-traitance et les articles L 2193-1 à -14 et R 2193-1 à -22 du code la commande publique.</w:t>
      </w:r>
    </w:p>
    <w:p w14:paraId="77836136" w14:textId="77777777" w:rsidR="00141609" w:rsidRPr="0076284D" w:rsidRDefault="00141609" w:rsidP="00141609">
      <w:pPr>
        <w:spacing w:after="0" w:line="240" w:lineRule="auto"/>
        <w:jc w:val="both"/>
        <w:rPr>
          <w:rFonts w:eastAsia="Times New Roman" w:cs="Times New Roman"/>
          <w:sz w:val="20"/>
          <w:szCs w:val="20"/>
          <w:lang w:eastAsia="fr-FR"/>
        </w:rPr>
      </w:pPr>
    </w:p>
    <w:p w14:paraId="0635434A"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Les sous-traitants peuvent être présentés au Centre Pompidou pour acceptation lors de la soumission à l’accord-cadre, ou en cours d’exécution de ces marchés.</w:t>
      </w:r>
    </w:p>
    <w:p w14:paraId="44632C4C" w14:textId="77777777" w:rsidR="00141609" w:rsidRPr="0076284D" w:rsidRDefault="00141609" w:rsidP="00141609">
      <w:pPr>
        <w:spacing w:after="0" w:line="240" w:lineRule="auto"/>
        <w:jc w:val="both"/>
        <w:rPr>
          <w:rFonts w:eastAsia="Times New Roman" w:cs="Times New Roman"/>
          <w:sz w:val="20"/>
          <w:szCs w:val="20"/>
          <w:lang w:eastAsia="fr-FR"/>
        </w:rPr>
      </w:pPr>
    </w:p>
    <w:p w14:paraId="2BA74537" w14:textId="77777777" w:rsidR="00141609" w:rsidRPr="0076284D" w:rsidRDefault="00141609" w:rsidP="00141609">
      <w:pPr>
        <w:spacing w:after="0" w:line="240" w:lineRule="auto"/>
        <w:jc w:val="both"/>
        <w:rPr>
          <w:rFonts w:eastAsia="Times New Roman" w:cs="Times New Roman"/>
          <w:b/>
          <w:sz w:val="20"/>
          <w:szCs w:val="20"/>
          <w:lang w:eastAsia="fr-FR"/>
        </w:rPr>
      </w:pPr>
      <w:permStart w:id="618932480" w:edGrp="everyone"/>
      <w:r w:rsidRPr="0076284D">
        <w:rPr>
          <w:rFonts w:eastAsia="Times New Roman" w:cs="Times New Roman"/>
          <w:b/>
          <w:sz w:val="20"/>
          <w:szCs w:val="20"/>
          <w:lang w:eastAsia="fr-FR"/>
        </w:rPr>
        <w:t xml:space="preserve">La sous-traitance totale du marché est interdite. </w:t>
      </w:r>
    </w:p>
    <w:p w14:paraId="4E868000" w14:textId="77777777" w:rsidR="00141609" w:rsidRPr="0076284D" w:rsidRDefault="00141609" w:rsidP="0076284D">
      <w:pPr>
        <w:pStyle w:val="Titre2"/>
      </w:pPr>
      <w:bookmarkStart w:id="219" w:name="_Toc220671065"/>
      <w:r w:rsidRPr="0076284D">
        <w:t>12.1 – Présentation de sous-traitant(s) lors de la remise de l’offre</w:t>
      </w:r>
      <w:bookmarkEnd w:id="219"/>
    </w:p>
    <w:p w14:paraId="4C7B8F84"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ascii="Wingdings" w:eastAsia="Wingdings" w:hAnsi="Wingdings" w:cs="Wingdings"/>
          <w:color w:val="C00000"/>
          <w:sz w:val="20"/>
          <w:szCs w:val="20"/>
          <w:lang w:eastAsia="fr-FR"/>
        </w:rPr>
        <w:t></w:t>
      </w:r>
      <w:r w:rsidRPr="0076284D">
        <w:rPr>
          <w:rFonts w:eastAsia="Times New Roman" w:cs="Times New Roman"/>
          <w:sz w:val="20"/>
          <w:szCs w:val="20"/>
          <w:lang w:eastAsia="fr-FR"/>
        </w:rPr>
        <w:t xml:space="preserve"> L’(es) entreprise (s)</w:t>
      </w:r>
      <w:r w:rsidRPr="0076284D">
        <w:rPr>
          <w:rFonts w:eastAsia="Times New Roman" w:cs="Times New Roman"/>
          <w:sz w:val="20"/>
          <w:szCs w:val="20"/>
          <w:vertAlign w:val="superscript"/>
          <w:lang w:eastAsia="fr-FR"/>
        </w:rPr>
        <w:footnoteReference w:id="24"/>
      </w:r>
      <w:r w:rsidRPr="0076284D">
        <w:rPr>
          <w:rFonts w:eastAsia="Times New Roman" w:cs="Times New Roman"/>
          <w:sz w:val="20"/>
          <w:szCs w:val="20"/>
          <w:lang w:eastAsia="fr-FR"/>
        </w:rPr>
        <w:t xml:space="preserve"> : </w:t>
      </w:r>
    </w:p>
    <w:p w14:paraId="464DECBA" w14:textId="77777777" w:rsidR="00141609" w:rsidRPr="0076284D" w:rsidRDefault="00141609" w:rsidP="00141609">
      <w:pPr>
        <w:spacing w:after="0" w:line="360" w:lineRule="auto"/>
        <w:ind w:left="709"/>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4"/>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Ne présente(nt) pas de sous-traitant(s) dans l’offre ;</w:t>
      </w:r>
    </w:p>
    <w:p w14:paraId="367F6DC4" w14:textId="77777777" w:rsidR="00141609" w:rsidRPr="0076284D" w:rsidRDefault="00141609" w:rsidP="00141609">
      <w:pPr>
        <w:spacing w:after="0" w:line="360" w:lineRule="auto"/>
        <w:ind w:left="709"/>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4"/>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Présente(nt) un (des) sous-traitant(s) dans l’offre.</w:t>
      </w:r>
    </w:p>
    <w:p w14:paraId="51A2DC02" w14:textId="77777777" w:rsidR="00141609" w:rsidRPr="0076284D" w:rsidRDefault="00141609" w:rsidP="00141609">
      <w:pPr>
        <w:spacing w:after="0" w:line="240" w:lineRule="auto"/>
        <w:jc w:val="both"/>
        <w:rPr>
          <w:rFonts w:eastAsia="Times New Roman" w:cs="Times New Roman"/>
          <w:sz w:val="20"/>
          <w:szCs w:val="20"/>
          <w:lang w:eastAsia="fr-FR"/>
        </w:rPr>
      </w:pPr>
    </w:p>
    <w:p w14:paraId="6FDF1077" w14:textId="77777777" w:rsidR="00141609" w:rsidRPr="0076284D" w:rsidRDefault="00141609" w:rsidP="00141609">
      <w:pPr>
        <w:spacing w:after="0" w:line="240" w:lineRule="auto"/>
        <w:jc w:val="both"/>
        <w:rPr>
          <w:rFonts w:eastAsia="Times New Roman" w:cs="Times New Roman"/>
          <w:b/>
          <w:sz w:val="20"/>
          <w:szCs w:val="20"/>
          <w:lang w:eastAsia="fr-FR"/>
        </w:rPr>
      </w:pPr>
      <w:r w:rsidRPr="0076284D">
        <w:rPr>
          <w:rFonts w:eastAsia="Times New Roman" w:cs="Times New Roman"/>
          <w:b/>
          <w:sz w:val="20"/>
          <w:szCs w:val="20"/>
          <w:lang w:eastAsia="fr-FR"/>
        </w:rPr>
        <w:t>La part du marché que le titulaire sous-traite dans son offre est détaillée dans la ou les déclarations de sous-traitance annexées au présent acte d’engagement :</w:t>
      </w:r>
    </w:p>
    <w:p w14:paraId="5B8799F8" w14:textId="77777777" w:rsidR="00141609" w:rsidRPr="0076284D" w:rsidRDefault="00141609" w:rsidP="00141609">
      <w:pPr>
        <w:spacing w:after="0" w:line="240" w:lineRule="auto"/>
        <w:jc w:val="both"/>
        <w:rPr>
          <w:rFonts w:eastAsia="Times New Roman" w:cs="Times New Roman"/>
          <w:sz w:val="20"/>
          <w:szCs w:val="20"/>
          <w:lang w:eastAsia="fr-FR"/>
        </w:rPr>
      </w:pPr>
    </w:p>
    <w:p w14:paraId="7C2A98EE"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Le montant total de la sous-traitance présentée dans l’offre est de :</w:t>
      </w:r>
    </w:p>
    <w:p w14:paraId="0939DA80" w14:textId="77777777" w:rsidR="00141609" w:rsidRPr="0076284D" w:rsidRDefault="00141609" w:rsidP="00141609">
      <w:pPr>
        <w:spacing w:before="120" w:after="0" w:line="360" w:lineRule="auto"/>
        <w:jc w:val="both"/>
        <w:rPr>
          <w:rFonts w:eastAsia="Times New Roman" w:cs="Times New Roman"/>
          <w:sz w:val="20"/>
          <w:szCs w:val="20"/>
          <w:lang w:eastAsia="fr-FR"/>
        </w:rPr>
      </w:pPr>
      <w:r w:rsidRPr="0076284D">
        <w:rPr>
          <w:rFonts w:eastAsia="Times New Roman" w:cs="Times New Roman"/>
          <w:sz w:val="20"/>
          <w:szCs w:val="20"/>
          <w:lang w:eastAsia="fr-FR"/>
        </w:rPr>
        <w:t>Montant HT : ……………………………………………………………………………………………</w:t>
      </w:r>
      <w:proofErr w:type="gramStart"/>
      <w:r w:rsidRPr="0076284D">
        <w:rPr>
          <w:rFonts w:eastAsia="Times New Roman" w:cs="Times New Roman"/>
          <w:sz w:val="20"/>
          <w:szCs w:val="20"/>
          <w:lang w:eastAsia="fr-FR"/>
        </w:rPr>
        <w:t>…….</w:t>
      </w:r>
      <w:proofErr w:type="gramEnd"/>
      <w:r w:rsidRPr="0076284D">
        <w:rPr>
          <w:rFonts w:eastAsia="Times New Roman" w:cs="Times New Roman"/>
          <w:sz w:val="20"/>
          <w:szCs w:val="20"/>
          <w:lang w:eastAsia="fr-FR"/>
        </w:rPr>
        <w:t>.</w:t>
      </w:r>
    </w:p>
    <w:p w14:paraId="0B8013AE" w14:textId="77777777" w:rsidR="00141609" w:rsidRPr="0076284D" w:rsidRDefault="00141609" w:rsidP="00141609">
      <w:pPr>
        <w:spacing w:after="0" w:line="360" w:lineRule="auto"/>
        <w:jc w:val="both"/>
        <w:rPr>
          <w:rFonts w:eastAsia="Times New Roman" w:cs="Times New Roman"/>
          <w:sz w:val="20"/>
          <w:szCs w:val="20"/>
          <w:lang w:eastAsia="fr-FR"/>
        </w:rPr>
      </w:pPr>
      <w:r w:rsidRPr="0076284D">
        <w:rPr>
          <w:rFonts w:eastAsia="Times New Roman" w:cs="Times New Roman"/>
          <w:sz w:val="20"/>
          <w:szCs w:val="20"/>
          <w:lang w:eastAsia="fr-FR"/>
        </w:rPr>
        <w:t>TVA au taux de ……………………………. %              Montant…………………………………………</w:t>
      </w:r>
    </w:p>
    <w:p w14:paraId="4B7FB002" w14:textId="77777777" w:rsidR="00141609" w:rsidRPr="0076284D" w:rsidRDefault="00141609" w:rsidP="00141609">
      <w:pPr>
        <w:spacing w:after="0" w:line="360" w:lineRule="auto"/>
        <w:jc w:val="both"/>
        <w:rPr>
          <w:rFonts w:eastAsia="Times New Roman" w:cs="Times New Roman"/>
          <w:sz w:val="20"/>
          <w:szCs w:val="20"/>
          <w:lang w:eastAsia="fr-FR"/>
        </w:rPr>
      </w:pPr>
      <w:r w:rsidRPr="0076284D">
        <w:rPr>
          <w:rFonts w:eastAsia="Times New Roman" w:cs="Times New Roman"/>
          <w:sz w:val="20"/>
          <w:szCs w:val="20"/>
          <w:lang w:eastAsia="fr-FR"/>
        </w:rPr>
        <w:t>Montant TTC : …………………………………………………………………………………………………</w:t>
      </w:r>
    </w:p>
    <w:p w14:paraId="7C902699" w14:textId="77777777" w:rsidR="00141609" w:rsidRPr="0076284D" w:rsidRDefault="00141609" w:rsidP="00141609">
      <w:pPr>
        <w:spacing w:after="0" w:line="360" w:lineRule="auto"/>
        <w:jc w:val="both"/>
        <w:rPr>
          <w:rFonts w:eastAsia="Times New Roman" w:cs="Times New Roman"/>
          <w:sz w:val="20"/>
          <w:szCs w:val="20"/>
          <w:lang w:eastAsia="fr-FR"/>
        </w:rPr>
      </w:pPr>
      <w:r w:rsidRPr="0076284D">
        <w:rPr>
          <w:rFonts w:eastAsia="Times New Roman" w:cs="Times New Roman"/>
          <w:sz w:val="20"/>
          <w:szCs w:val="20"/>
          <w:lang w:eastAsia="fr-FR"/>
        </w:rPr>
        <w:t>Montant TTC (en lettres) : ……………………………………………………………………………………</w:t>
      </w:r>
      <w:permEnd w:id="618932480"/>
    </w:p>
    <w:p w14:paraId="4125AEAC" w14:textId="77777777" w:rsidR="00141609" w:rsidRPr="0076284D" w:rsidRDefault="00141609" w:rsidP="00141609">
      <w:pPr>
        <w:spacing w:after="0" w:line="240" w:lineRule="auto"/>
        <w:jc w:val="both"/>
        <w:rPr>
          <w:rFonts w:eastAsia="Times New Roman" w:cs="Times New Roman"/>
          <w:sz w:val="20"/>
          <w:szCs w:val="20"/>
          <w:lang w:eastAsia="fr-FR"/>
        </w:rPr>
      </w:pPr>
    </w:p>
    <w:p w14:paraId="5DAAD652"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b/>
          <w:sz w:val="20"/>
          <w:szCs w:val="20"/>
          <w:lang w:eastAsia="fr-FR"/>
        </w:rPr>
        <w:t>Information des candidats</w:t>
      </w:r>
      <w:r w:rsidRPr="0076284D">
        <w:rPr>
          <w:rFonts w:eastAsia="Times New Roman" w:cs="Times New Roman"/>
          <w:sz w:val="20"/>
          <w:szCs w:val="20"/>
          <w:lang w:eastAsia="fr-FR"/>
        </w:rPr>
        <w:t xml:space="preserve"> : </w:t>
      </w:r>
      <w:r w:rsidRPr="0076284D">
        <w:rPr>
          <w:rFonts w:eastAsia="Times New Roman" w:cs="Times New Roman"/>
          <w:i/>
          <w:sz w:val="20"/>
          <w:szCs w:val="20"/>
          <w:lang w:eastAsia="fr-FR"/>
        </w:rPr>
        <w:t>si la sous-traitance envisagée est destinée à compléter les capacités techniques ou professionnelles du candidat, le candidat doit remettre le dossier de candidature de son sous-traitant avec son propre dossier dans les conditions fixées par l’avis ou le règlement de la consultation et annexer la déclaration de sous-traitance au présent acte d’engagement</w:t>
      </w:r>
      <w:r w:rsidRPr="0076284D">
        <w:rPr>
          <w:rFonts w:eastAsia="Times New Roman" w:cs="Times New Roman"/>
          <w:sz w:val="20"/>
          <w:szCs w:val="20"/>
          <w:lang w:eastAsia="fr-FR"/>
        </w:rPr>
        <w:t>.</w:t>
      </w:r>
    </w:p>
    <w:p w14:paraId="081F1B0C" w14:textId="77777777" w:rsidR="00141609" w:rsidRPr="0076284D" w:rsidRDefault="00141609" w:rsidP="0076284D">
      <w:pPr>
        <w:pStyle w:val="Titre2"/>
      </w:pPr>
      <w:bookmarkStart w:id="220" w:name="_Toc220671066"/>
      <w:r w:rsidRPr="0076284D">
        <w:t>12.2 – Présentation de sous-traitant(s) en cours d’exécution du marché</w:t>
      </w:r>
      <w:bookmarkEnd w:id="220"/>
    </w:p>
    <w:p w14:paraId="2010B68E" w14:textId="076EDF51"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En cours de marché, le titulaire peut sous-traiter l’exécution de certaines parties du marché, à condition d’avoir obtenu du Centre Pompidou l’acceptation et l’agrément des conditions de paiement de chaque sous-traitant, sur présentation de la déclaration de sous-traitance que le titulaire doit remettre à l’interlocuteur en charge indiqué à l’article 10.1.1 (</w:t>
      </w:r>
      <w:r w:rsidRPr="0076284D">
        <w:rPr>
          <w:rFonts w:eastAsia="Times New Roman" w:cs="Times New Roman"/>
          <w:i/>
          <w:sz w:val="20"/>
          <w:szCs w:val="20"/>
          <w:lang w:eastAsia="fr-FR"/>
        </w:rPr>
        <w:t>Cf.</w:t>
      </w:r>
      <w:r w:rsidRPr="0076284D">
        <w:rPr>
          <w:rFonts w:eastAsia="Times New Roman" w:cs="Times New Roman"/>
          <w:sz w:val="20"/>
          <w:szCs w:val="20"/>
          <w:lang w:eastAsia="fr-FR"/>
        </w:rPr>
        <w:t xml:space="preserve"> </w:t>
      </w:r>
      <w:r w:rsidRPr="0076284D">
        <w:rPr>
          <w:rFonts w:eastAsia="Times New Roman" w:cs="Times New Roman"/>
          <w:i/>
          <w:sz w:val="20"/>
          <w:szCs w:val="20"/>
          <w:lang w:eastAsia="fr-FR"/>
        </w:rPr>
        <w:t xml:space="preserve">formulaire </w:t>
      </w:r>
      <w:r w:rsidRPr="0076284D">
        <w:rPr>
          <w:rFonts w:eastAsia="Times New Roman" w:cs="Times New Roman"/>
          <w:i/>
          <w:sz w:val="20"/>
          <w:szCs w:val="20"/>
          <w:lang w:eastAsia="fr-FR"/>
        </w:rPr>
        <w:lastRenderedPageBreak/>
        <w:t xml:space="preserve">DC4 de déclaration de sous-traitance téléchargeable sur le site du MINEFE : </w:t>
      </w:r>
      <w:hyperlink r:id="rId16" w:history="1">
        <w:r w:rsidRPr="0076284D">
          <w:rPr>
            <w:color w:val="0000FF"/>
            <w:u w:val="single"/>
          </w:rPr>
          <w:t>https://www.economie.gouv.fr/daj/formulaires-declaration-du-candidat</w:t>
        </w:r>
      </w:hyperlink>
    </w:p>
    <w:p w14:paraId="5392D987" w14:textId="04769706" w:rsidR="00141609" w:rsidRPr="0097353A" w:rsidRDefault="00141609" w:rsidP="0097353A">
      <w:pPr>
        <w:pStyle w:val="Titre1"/>
      </w:pPr>
      <w:bookmarkStart w:id="221" w:name="_Toc197326328"/>
      <w:bookmarkStart w:id="222" w:name="_Toc220671067"/>
      <w:r w:rsidRPr="0076284D">
        <w:t>ARTICLE 13 – ASSURANCES</w:t>
      </w:r>
      <w:bookmarkEnd w:id="221"/>
      <w:bookmarkEnd w:id="222"/>
    </w:p>
    <w:p w14:paraId="43B0035C"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 xml:space="preserve">Le titulaire devra remettre dans un délai de 15 jours à compter de la notification du marché, une attestation d’assurance justifiant qu’il est couvert au titre de la responsabilité civile (article 1382 à 1384 du code civil) ainsi qu’au titre de la responsabilité professionnelle en cas d’accident ou de tous dommages causés à l’occasion de l’exécution du marché. </w:t>
      </w:r>
    </w:p>
    <w:p w14:paraId="527DA8CD" w14:textId="77777777" w:rsidR="00141609" w:rsidRPr="0076284D" w:rsidRDefault="00141609" w:rsidP="00141609">
      <w:pPr>
        <w:spacing w:after="0" w:line="240" w:lineRule="auto"/>
        <w:jc w:val="both"/>
        <w:rPr>
          <w:rFonts w:eastAsia="Times New Roman" w:cs="Times New Roman"/>
          <w:sz w:val="20"/>
          <w:szCs w:val="20"/>
          <w:lang w:eastAsia="fr-FR"/>
        </w:rPr>
      </w:pPr>
    </w:p>
    <w:p w14:paraId="54EA37AA" w14:textId="3A0AFEF7" w:rsidR="00141609" w:rsidRPr="0097353A"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À tout moment durant l’exécution du marché, le titulaire doit être en mesure de produire cette attestation, sur demande du Centre Pompidou et dans les 15 jours à compter de la réception de la demande.</w:t>
      </w:r>
    </w:p>
    <w:p w14:paraId="4801B3D5" w14:textId="1D7FE06B" w:rsidR="00141609" w:rsidRPr="0097353A" w:rsidRDefault="00141609" w:rsidP="0097353A">
      <w:pPr>
        <w:pStyle w:val="Titre1"/>
      </w:pPr>
      <w:bookmarkStart w:id="223" w:name="_Toc197326329"/>
      <w:bookmarkStart w:id="224" w:name="_Toc220671068"/>
      <w:r w:rsidRPr="0076284D">
        <w:t>ARTICLE 14 – RéSILIATION</w:t>
      </w:r>
      <w:bookmarkEnd w:id="223"/>
      <w:bookmarkEnd w:id="224"/>
    </w:p>
    <w:p w14:paraId="62A0DC84" w14:textId="5038A0D3" w:rsidR="0023693B" w:rsidRDefault="0023693B" w:rsidP="0023693B">
      <w:pPr>
        <w:spacing w:after="0" w:line="240" w:lineRule="auto"/>
        <w:jc w:val="both"/>
        <w:rPr>
          <w:rFonts w:eastAsia="Times New Roman" w:cs="Times New Roman"/>
          <w:sz w:val="20"/>
          <w:szCs w:val="20"/>
          <w:lang w:eastAsia="fr-FR"/>
        </w:rPr>
      </w:pPr>
      <w:bookmarkStart w:id="225" w:name="_Toc197326330"/>
      <w:r w:rsidRPr="0076284D">
        <w:rPr>
          <w:rFonts w:eastAsia="Times New Roman" w:cs="Times New Roman"/>
          <w:sz w:val="20"/>
          <w:szCs w:val="20"/>
          <w:lang w:eastAsia="fr-FR"/>
        </w:rPr>
        <w:t xml:space="preserve">Le marché pourra être résilié dans les cas et selon les modalités décrites aux articles 38 à 45 du CCAG FCS. </w:t>
      </w:r>
      <w:r>
        <w:rPr>
          <w:rFonts w:eastAsia="Times New Roman" w:cs="Times New Roman"/>
          <w:sz w:val="20"/>
          <w:szCs w:val="20"/>
          <w:lang w:eastAsia="fr-FR"/>
        </w:rPr>
        <w:t>Les mêmes dispositions s’appliquent pour la résiliation d’un bon de commande en cours d’exécution.</w:t>
      </w:r>
    </w:p>
    <w:p w14:paraId="29E755E2" w14:textId="4690FEE1" w:rsidR="0023693B" w:rsidRPr="0023693B" w:rsidRDefault="0023693B" w:rsidP="0023693B">
      <w:pPr>
        <w:pStyle w:val="11"/>
      </w:pPr>
      <w:bookmarkStart w:id="226" w:name="_Toc220671069"/>
      <w:r w:rsidRPr="0023693B">
        <w:t>1</w:t>
      </w:r>
      <w:r>
        <w:t>4</w:t>
      </w:r>
      <w:r w:rsidRPr="0023693B">
        <w:t>.1 – Résiliation pour un motif d’intérêt général</w:t>
      </w:r>
      <w:bookmarkEnd w:id="226"/>
    </w:p>
    <w:p w14:paraId="02A84A67" w14:textId="59F18DE3" w:rsidR="0023693B" w:rsidRPr="0023693B" w:rsidRDefault="0023693B" w:rsidP="0023693B">
      <w:pPr>
        <w:rPr>
          <w:sz w:val="20"/>
        </w:rPr>
      </w:pPr>
      <w:r w:rsidRPr="0023693B">
        <w:rPr>
          <w:sz w:val="20"/>
        </w:rPr>
        <w:t>L’accord-cadre ou les marchés subséquents en cours d’exécution peuvent être résiliés pour un motif d’intérêt général. Dans ce cas, aucune indemnité ne sera due au titulaire.</w:t>
      </w:r>
    </w:p>
    <w:p w14:paraId="2D684929" w14:textId="57A994B1" w:rsidR="0023693B" w:rsidRPr="0023693B" w:rsidRDefault="0023693B" w:rsidP="0023693B">
      <w:pPr>
        <w:pStyle w:val="11"/>
      </w:pPr>
      <w:bookmarkStart w:id="227" w:name="_Toc220671070"/>
      <w:r w:rsidRPr="0023693B">
        <w:t>1</w:t>
      </w:r>
      <w:r>
        <w:t>4</w:t>
      </w:r>
      <w:r w:rsidRPr="0023693B">
        <w:t>.2 Résiliation d’un commun accord entre les parties</w:t>
      </w:r>
      <w:bookmarkEnd w:id="227"/>
    </w:p>
    <w:p w14:paraId="5A75F7CA" w14:textId="4A9A484D" w:rsidR="0023693B" w:rsidRPr="0023693B" w:rsidRDefault="0023693B" w:rsidP="0023693B">
      <w:pPr>
        <w:rPr>
          <w:sz w:val="20"/>
        </w:rPr>
      </w:pPr>
      <w:r w:rsidRPr="0023693B">
        <w:rPr>
          <w:sz w:val="20"/>
        </w:rPr>
        <w:t>L’accord-cadre ou les marchés subséquents en cours d’exécution peuvent être résiliés d’un commun accord entre les parties. Un décompte indique les sommes restantes dues à chacune des parties et a valeur de décompte.</w:t>
      </w:r>
    </w:p>
    <w:p w14:paraId="704F18E4" w14:textId="3E172C11" w:rsidR="00141609" w:rsidRPr="0097353A" w:rsidRDefault="00141609" w:rsidP="0097353A">
      <w:pPr>
        <w:pStyle w:val="Titre2"/>
      </w:pPr>
      <w:bookmarkStart w:id="228" w:name="_Toc220671071"/>
      <w:bookmarkEnd w:id="225"/>
      <w:r w:rsidRPr="0076284D">
        <w:t>14.</w:t>
      </w:r>
      <w:r w:rsidR="0023693B">
        <w:t>3</w:t>
      </w:r>
      <w:r w:rsidRPr="0076284D">
        <w:t xml:space="preserve"> - Résiliation pour faute</w:t>
      </w:r>
      <w:bookmarkEnd w:id="228"/>
    </w:p>
    <w:p w14:paraId="257ACAD5"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L’accord-cadre pourra être résilié dans les cas et selon les modalités décrites aux articles 41 CCAG FCS.</w:t>
      </w:r>
    </w:p>
    <w:p w14:paraId="72C40559" w14:textId="77777777" w:rsidR="00141609" w:rsidRPr="0076284D" w:rsidRDefault="00141609" w:rsidP="00141609">
      <w:pPr>
        <w:spacing w:after="0" w:line="240" w:lineRule="auto"/>
        <w:jc w:val="both"/>
        <w:rPr>
          <w:rFonts w:eastAsia="Times New Roman" w:cs="Times New Roman"/>
          <w:sz w:val="20"/>
          <w:szCs w:val="20"/>
          <w:lang w:eastAsia="fr-FR"/>
        </w:rPr>
      </w:pPr>
    </w:p>
    <w:p w14:paraId="650E1B78" w14:textId="77777777" w:rsidR="00141609" w:rsidRPr="00224846" w:rsidRDefault="00141609" w:rsidP="00141609">
      <w:pPr>
        <w:spacing w:after="0" w:line="240" w:lineRule="auto"/>
        <w:jc w:val="both"/>
        <w:rPr>
          <w:rFonts w:eastAsia="Times New Roman" w:cs="Times New Roman"/>
          <w:sz w:val="20"/>
          <w:szCs w:val="20"/>
          <w:lang w:eastAsia="fr-FR"/>
        </w:rPr>
      </w:pPr>
      <w:r w:rsidRPr="00224846">
        <w:rPr>
          <w:rFonts w:eastAsia="Times New Roman" w:cs="Times New Roman"/>
          <w:sz w:val="20"/>
          <w:szCs w:val="20"/>
          <w:lang w:eastAsia="fr-FR"/>
        </w:rPr>
        <w:t>En complément du CCAG de référence, la résiliation de l’accord-cadre peut être prononcée pour faute du titulaire dans les cas suivants :</w:t>
      </w:r>
    </w:p>
    <w:p w14:paraId="6940B969" w14:textId="68E1576C" w:rsidR="00141609" w:rsidRPr="00224846" w:rsidRDefault="00141609" w:rsidP="00141609">
      <w:pPr>
        <w:numPr>
          <w:ilvl w:val="0"/>
          <w:numId w:val="13"/>
        </w:numPr>
        <w:spacing w:after="0" w:line="240" w:lineRule="auto"/>
        <w:jc w:val="both"/>
        <w:rPr>
          <w:rFonts w:eastAsia="Times New Roman" w:cs="Times New Roman"/>
          <w:sz w:val="20"/>
          <w:szCs w:val="20"/>
          <w:lang w:eastAsia="fr-FR"/>
        </w:rPr>
      </w:pPr>
      <w:r w:rsidRPr="00224846">
        <w:rPr>
          <w:rFonts w:eastAsia="Times New Roman" w:cs="Times New Roman"/>
          <w:sz w:val="20"/>
          <w:szCs w:val="20"/>
          <w:lang w:eastAsia="fr-FR"/>
        </w:rPr>
        <w:t xml:space="preserve">Application plus de cinq fois de pénalités de </w:t>
      </w:r>
      <w:r w:rsidR="00B704DA" w:rsidRPr="00224846">
        <w:rPr>
          <w:rFonts w:eastAsia="Times New Roman" w:cs="Times New Roman"/>
          <w:sz w:val="20"/>
          <w:szCs w:val="20"/>
          <w:lang w:eastAsia="fr-FR"/>
        </w:rPr>
        <w:t>retard ;</w:t>
      </w:r>
    </w:p>
    <w:p w14:paraId="7315E3C8" w14:textId="0EF87F84" w:rsidR="00141609" w:rsidRPr="00224846" w:rsidRDefault="00B704DA" w:rsidP="00141609">
      <w:pPr>
        <w:numPr>
          <w:ilvl w:val="0"/>
          <w:numId w:val="13"/>
        </w:numPr>
        <w:spacing w:after="0" w:line="240" w:lineRule="auto"/>
        <w:jc w:val="both"/>
        <w:rPr>
          <w:rFonts w:eastAsia="Times New Roman" w:cs="Times New Roman"/>
          <w:sz w:val="20"/>
          <w:szCs w:val="20"/>
          <w:lang w:eastAsia="fr-FR"/>
        </w:rPr>
      </w:pPr>
      <w:r>
        <w:rPr>
          <w:rFonts w:eastAsia="Times New Roman" w:cs="Times New Roman"/>
          <w:sz w:val="20"/>
          <w:szCs w:val="20"/>
          <w:lang w:eastAsia="fr-FR"/>
        </w:rPr>
        <w:t>Trois</w:t>
      </w:r>
      <w:r w:rsidR="00141609" w:rsidRPr="00224846">
        <w:rPr>
          <w:rFonts w:eastAsia="Times New Roman" w:cs="Times New Roman"/>
          <w:sz w:val="20"/>
          <w:szCs w:val="20"/>
          <w:lang w:eastAsia="fr-FR"/>
        </w:rPr>
        <w:t xml:space="preserve"> mauvaises exécutions d’une prestation ayant entrainé un rejet de la prestation à la suite des opérations de vérification.</w:t>
      </w:r>
    </w:p>
    <w:p w14:paraId="29D06C6A" w14:textId="77777777" w:rsidR="00141609" w:rsidRPr="0076284D" w:rsidRDefault="00141609" w:rsidP="00141609">
      <w:pPr>
        <w:spacing w:after="0" w:line="240" w:lineRule="auto"/>
        <w:jc w:val="both"/>
        <w:rPr>
          <w:rFonts w:eastAsia="Times New Roman" w:cs="Times New Roman"/>
          <w:sz w:val="20"/>
          <w:szCs w:val="20"/>
          <w:lang w:eastAsia="fr-FR"/>
        </w:rPr>
      </w:pPr>
    </w:p>
    <w:p w14:paraId="7D91A581" w14:textId="24664556"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Cette résiliation ne donnera lieu au versement d’aucune indemnité au profit du titulaire.</w:t>
      </w:r>
    </w:p>
    <w:p w14:paraId="7C66C29C" w14:textId="6A48B02C" w:rsidR="00141609" w:rsidRPr="0097353A" w:rsidRDefault="00141609" w:rsidP="0097353A">
      <w:pPr>
        <w:pStyle w:val="Titre2"/>
      </w:pPr>
      <w:bookmarkStart w:id="229" w:name="_Toc197326331"/>
      <w:bookmarkStart w:id="230" w:name="_Toc220671072"/>
      <w:r w:rsidRPr="0076284D">
        <w:t>14.</w:t>
      </w:r>
      <w:r w:rsidR="0023693B">
        <w:t>4</w:t>
      </w:r>
      <w:r w:rsidRPr="0076284D">
        <w:t xml:space="preserve"> – Résiliation pour non remise des documents demandés lors de(s) la reconduction(s).</w:t>
      </w:r>
      <w:bookmarkEnd w:id="229"/>
      <w:bookmarkEnd w:id="230"/>
    </w:p>
    <w:p w14:paraId="0D44C539"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 xml:space="preserve">Le marché sera reconduit sous réserve que le titulaire fournisse, selon sa situation, les pièces exigées aux articles D.8222-5 et D.8254-2 (titulaire établi en France) ou D.8222-7 et D. 8254-3 (titulaire établi à l’étranger) du code du travail dans un délai de 15 jours ouvrés à compter de la réception de la copie de la présente décision. </w:t>
      </w:r>
    </w:p>
    <w:p w14:paraId="224EDA93" w14:textId="77777777" w:rsidR="00141609" w:rsidRPr="0076284D" w:rsidRDefault="00141609" w:rsidP="00141609">
      <w:pPr>
        <w:spacing w:after="0" w:line="240" w:lineRule="auto"/>
        <w:jc w:val="both"/>
        <w:rPr>
          <w:rFonts w:eastAsia="Times New Roman" w:cs="Times New Roman"/>
          <w:sz w:val="20"/>
          <w:szCs w:val="20"/>
          <w:lang w:eastAsia="fr-FR"/>
        </w:rPr>
      </w:pPr>
    </w:p>
    <w:p w14:paraId="4623FC17"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 xml:space="preserve">Ces pièces seront listées dans la notification de la décision de reconduction. </w:t>
      </w:r>
    </w:p>
    <w:p w14:paraId="6D8ACB28" w14:textId="77777777" w:rsidR="00141609" w:rsidRPr="0076284D" w:rsidRDefault="00141609" w:rsidP="00141609">
      <w:pPr>
        <w:spacing w:after="0" w:line="240" w:lineRule="auto"/>
        <w:jc w:val="both"/>
        <w:rPr>
          <w:rFonts w:eastAsia="Times New Roman" w:cs="Times New Roman"/>
          <w:sz w:val="20"/>
          <w:szCs w:val="20"/>
          <w:lang w:eastAsia="fr-FR"/>
        </w:rPr>
      </w:pPr>
    </w:p>
    <w:p w14:paraId="2CE73D28" w14:textId="3D35EDB0"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 xml:space="preserve">En cas de non remise des pièces susmentionnées par le titulaire, le Centre Pompidou pourra résilier le marché aux torts de ce dernier, après mise en demeure restée infructueuse dans un délai d’un mois, sans que celui-ci puisse prétendre à une indemnité. </w:t>
      </w:r>
    </w:p>
    <w:p w14:paraId="3E22014C" w14:textId="44630687" w:rsidR="00141609" w:rsidRPr="0076284D" w:rsidRDefault="00141609" w:rsidP="0076284D">
      <w:pPr>
        <w:pStyle w:val="Titre2"/>
      </w:pPr>
      <w:bookmarkStart w:id="231" w:name="_Toc250724033"/>
      <w:bookmarkStart w:id="232" w:name="_Toc220671073"/>
      <w:bookmarkStart w:id="233" w:name="_Toc197326332"/>
      <w:r w:rsidRPr="0076284D">
        <w:t>14.</w:t>
      </w:r>
      <w:r w:rsidR="0023693B">
        <w:t>5</w:t>
      </w:r>
      <w:r w:rsidRPr="0076284D">
        <w:t xml:space="preserve"> – Résiliation </w:t>
      </w:r>
      <w:bookmarkEnd w:id="231"/>
      <w:r w:rsidRPr="0076284D">
        <w:t>encourue en cas de non-respect par le titulaire de ses obligations en matière de lutte contre le travail dissimulé</w:t>
      </w:r>
      <w:bookmarkEnd w:id="232"/>
    </w:p>
    <w:p w14:paraId="2DDE95C3" w14:textId="77777777" w:rsidR="00141609" w:rsidRPr="0076284D" w:rsidRDefault="00141609" w:rsidP="00141609">
      <w:pPr>
        <w:autoSpaceDE w:val="0"/>
        <w:autoSpaceDN w:val="0"/>
        <w:adjustRightInd w:val="0"/>
        <w:spacing w:after="0" w:line="240" w:lineRule="atLeast"/>
        <w:jc w:val="both"/>
        <w:rPr>
          <w:rFonts w:eastAsia="Times New Roman" w:cs="Times New Roman"/>
          <w:sz w:val="20"/>
          <w:szCs w:val="20"/>
          <w:lang w:eastAsia="fr-FR"/>
        </w:rPr>
      </w:pPr>
      <w:r w:rsidRPr="0076284D">
        <w:rPr>
          <w:rFonts w:eastAsia="Times New Roman" w:cs="Times New Roman"/>
          <w:sz w:val="20"/>
          <w:szCs w:val="20"/>
          <w:lang w:eastAsia="fr-FR"/>
        </w:rPr>
        <w:t>S’il ne s'acquitte pas des formalités mentionnées aux articles L. 8221-3 à L. 8221-5 du Code du travail, le titulaire</w:t>
      </w:r>
      <w:r w:rsidRPr="0076284D">
        <w:rPr>
          <w:rFonts w:eastAsia="Times New Roman" w:cs="Times New Roman"/>
          <w:lang w:eastAsia="fr-FR"/>
        </w:rPr>
        <w:t xml:space="preserve"> </w:t>
      </w:r>
      <w:r w:rsidRPr="0076284D">
        <w:rPr>
          <w:rFonts w:eastAsia="Times New Roman" w:cs="Times New Roman"/>
          <w:sz w:val="20"/>
          <w:szCs w:val="20"/>
          <w:lang w:eastAsia="fr-FR"/>
        </w:rPr>
        <w:t>est informé qu’il encourt la résiliation du marché dans les conditions suivantes :</w:t>
      </w:r>
    </w:p>
    <w:p w14:paraId="4F241868" w14:textId="77777777" w:rsidR="00141609" w:rsidRPr="0076284D" w:rsidRDefault="00141609" w:rsidP="00141609">
      <w:pPr>
        <w:autoSpaceDE w:val="0"/>
        <w:autoSpaceDN w:val="0"/>
        <w:adjustRightInd w:val="0"/>
        <w:spacing w:after="0" w:line="240" w:lineRule="atLeast"/>
        <w:jc w:val="both"/>
        <w:rPr>
          <w:rFonts w:eastAsia="Times New Roman" w:cs="Times New Roman"/>
          <w:sz w:val="20"/>
          <w:szCs w:val="20"/>
          <w:lang w:eastAsia="fr-FR"/>
        </w:rPr>
      </w:pPr>
    </w:p>
    <w:p w14:paraId="36C91AF5" w14:textId="77777777" w:rsidR="00141609" w:rsidRPr="0076284D" w:rsidRDefault="00141609" w:rsidP="00141609">
      <w:pPr>
        <w:autoSpaceDE w:val="0"/>
        <w:autoSpaceDN w:val="0"/>
        <w:adjustRightInd w:val="0"/>
        <w:spacing w:after="0" w:line="240" w:lineRule="atLeast"/>
        <w:jc w:val="both"/>
        <w:rPr>
          <w:rFonts w:eastAsia="Times New Roman" w:cs="Times New Roman"/>
          <w:sz w:val="20"/>
          <w:szCs w:val="20"/>
          <w:lang w:eastAsia="fr-FR"/>
        </w:rPr>
      </w:pPr>
      <w:r w:rsidRPr="0076284D">
        <w:rPr>
          <w:rFonts w:eastAsia="Times New Roman" w:cs="Times New Roman"/>
          <w:sz w:val="20"/>
          <w:szCs w:val="20"/>
          <w:lang w:eastAsia="fr-FR"/>
        </w:rPr>
        <w:t>Lorsque le Centre Pompidou est informé par les services compétents en matière de lutte contre le travail dissimulé du non-respect par le titulaire des obligations prévues aux articles L. 8221-3 à L. 8221-5, ces manquements donneront lieu à une mise en demeure de faire cesser sans délai cette situation.</w:t>
      </w:r>
    </w:p>
    <w:p w14:paraId="5C1C064A" w14:textId="77777777" w:rsidR="00141609" w:rsidRPr="0076284D" w:rsidRDefault="00141609" w:rsidP="00141609">
      <w:pPr>
        <w:tabs>
          <w:tab w:val="left" w:pos="3348"/>
        </w:tabs>
        <w:autoSpaceDE w:val="0"/>
        <w:autoSpaceDN w:val="0"/>
        <w:adjustRightInd w:val="0"/>
        <w:spacing w:after="0" w:line="240" w:lineRule="atLeast"/>
        <w:jc w:val="both"/>
        <w:rPr>
          <w:rFonts w:eastAsia="Times New Roman" w:cs="Times New Roman"/>
          <w:sz w:val="20"/>
          <w:szCs w:val="20"/>
          <w:lang w:eastAsia="fr-FR"/>
        </w:rPr>
      </w:pPr>
    </w:p>
    <w:p w14:paraId="3A2A2431" w14:textId="77777777" w:rsidR="00141609" w:rsidRPr="0076284D" w:rsidRDefault="00141609" w:rsidP="00141609">
      <w:pPr>
        <w:autoSpaceDE w:val="0"/>
        <w:autoSpaceDN w:val="0"/>
        <w:adjustRightInd w:val="0"/>
        <w:spacing w:after="0" w:line="240" w:lineRule="atLeast"/>
        <w:jc w:val="both"/>
        <w:rPr>
          <w:rFonts w:eastAsia="Times New Roman" w:cs="Times New Roman"/>
          <w:sz w:val="20"/>
          <w:szCs w:val="20"/>
          <w:lang w:eastAsia="fr-FR"/>
        </w:rPr>
      </w:pPr>
      <w:r w:rsidRPr="0076284D">
        <w:rPr>
          <w:rFonts w:eastAsia="Times New Roman" w:cs="Times New Roman"/>
          <w:sz w:val="20"/>
          <w:szCs w:val="20"/>
          <w:lang w:eastAsia="fr-FR"/>
        </w:rPr>
        <w:lastRenderedPageBreak/>
        <w:t>Le titulaire mis en demeure dispose d’un délai de quinze jours pour répondre et devra apporter au Centre Pompidou la preuve qu'il a mis fin à la situation délictuelle dans le délai maximum de 2 mois.</w:t>
      </w:r>
    </w:p>
    <w:p w14:paraId="7DBB476F" w14:textId="77777777" w:rsidR="00141609" w:rsidRPr="0076284D" w:rsidRDefault="00141609" w:rsidP="00141609">
      <w:pPr>
        <w:autoSpaceDE w:val="0"/>
        <w:autoSpaceDN w:val="0"/>
        <w:adjustRightInd w:val="0"/>
        <w:spacing w:after="0" w:line="240" w:lineRule="atLeast"/>
        <w:jc w:val="both"/>
        <w:rPr>
          <w:rFonts w:eastAsia="Times New Roman" w:cs="Times New Roman"/>
          <w:sz w:val="20"/>
          <w:szCs w:val="20"/>
          <w:lang w:eastAsia="fr-FR"/>
        </w:rPr>
      </w:pPr>
    </w:p>
    <w:p w14:paraId="503E3C2A" w14:textId="7FACAF37" w:rsidR="00141609" w:rsidRPr="0076284D" w:rsidRDefault="00141609" w:rsidP="00141609">
      <w:pPr>
        <w:autoSpaceDE w:val="0"/>
        <w:autoSpaceDN w:val="0"/>
        <w:adjustRightInd w:val="0"/>
        <w:spacing w:after="0" w:line="240" w:lineRule="atLeast"/>
        <w:jc w:val="both"/>
        <w:rPr>
          <w:rFonts w:eastAsia="Times New Roman" w:cs="Times New Roman"/>
          <w:sz w:val="20"/>
          <w:szCs w:val="20"/>
          <w:lang w:eastAsia="fr-FR"/>
        </w:rPr>
      </w:pPr>
      <w:r w:rsidRPr="0076284D">
        <w:rPr>
          <w:rFonts w:eastAsia="Times New Roman" w:cs="Times New Roman"/>
          <w:sz w:val="20"/>
          <w:szCs w:val="20"/>
          <w:lang w:eastAsia="fr-FR"/>
        </w:rPr>
        <w:t xml:space="preserve">À défaut de correction des irrégularités signalées, le Centre Pompidou en informera l'agent auteur du signalement et pourra résilier le marché sans indemnité, aux frais et risques du titulaire. </w:t>
      </w:r>
    </w:p>
    <w:p w14:paraId="015E2A3B" w14:textId="24FA0504" w:rsidR="00141609" w:rsidRPr="0097353A" w:rsidRDefault="00141609" w:rsidP="0097353A">
      <w:pPr>
        <w:pStyle w:val="Titre2"/>
      </w:pPr>
      <w:bookmarkStart w:id="234" w:name="_Toc508975272"/>
      <w:bookmarkStart w:id="235" w:name="_Toc220671074"/>
      <w:r w:rsidRPr="0076284D">
        <w:t>14.</w:t>
      </w:r>
      <w:r w:rsidR="0023693B">
        <w:t>6</w:t>
      </w:r>
      <w:r w:rsidRPr="0076284D">
        <w:t xml:space="preserve"> – Exécution des prestations aux frais et risques du titulaire</w:t>
      </w:r>
      <w:bookmarkEnd w:id="234"/>
      <w:bookmarkEnd w:id="235"/>
    </w:p>
    <w:p w14:paraId="1355B139" w14:textId="62FE48A4" w:rsidR="00141609" w:rsidRPr="0076284D" w:rsidRDefault="00141609" w:rsidP="0097353A">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Le Centre Pompidou se réserve la possibilité de faire exécuter</w:t>
      </w:r>
      <w:r w:rsidRPr="0076284D">
        <w:rPr>
          <w:rFonts w:eastAsia="Times New Roman" w:cs="Times New Roman"/>
          <w:sz w:val="20"/>
          <w:szCs w:val="20"/>
          <w:shd w:val="clear" w:color="auto" w:fill="FFFFFF"/>
          <w:lang w:eastAsia="fr-FR"/>
        </w:rPr>
        <w:t xml:space="preserve"> par un tiers l’exécution des prestations prévues par l’accord cadre, aux frais et risques du titulaire</w:t>
      </w:r>
      <w:r w:rsidRPr="0076284D">
        <w:rPr>
          <w:rFonts w:eastAsia="Times New Roman" w:cs="Times New Roman"/>
          <w:sz w:val="20"/>
          <w:szCs w:val="20"/>
          <w:lang w:eastAsia="fr-FR"/>
        </w:rPr>
        <w:t xml:space="preserve"> selon les modalités décrites à l’article 45 du CCAG FCS.</w:t>
      </w:r>
    </w:p>
    <w:p w14:paraId="19889099" w14:textId="022ED1F3" w:rsidR="00141609" w:rsidRPr="0097353A" w:rsidRDefault="00141609" w:rsidP="0097353A">
      <w:pPr>
        <w:pStyle w:val="Titre1"/>
      </w:pPr>
      <w:bookmarkStart w:id="236" w:name="_Toc220671075"/>
      <w:r w:rsidRPr="0076284D">
        <w:t>ARTICLE 15 – LITIGES</w:t>
      </w:r>
      <w:bookmarkStart w:id="237" w:name="_Toc301863093"/>
      <w:bookmarkEnd w:id="233"/>
      <w:bookmarkEnd w:id="236"/>
    </w:p>
    <w:p w14:paraId="12695BDA" w14:textId="6EC2846A" w:rsidR="00141609" w:rsidRPr="0097353A" w:rsidRDefault="00141609" w:rsidP="0097353A">
      <w:pPr>
        <w:pStyle w:val="Titre2"/>
      </w:pPr>
      <w:bookmarkStart w:id="238" w:name="_Toc220671076"/>
      <w:r w:rsidRPr="0076284D">
        <w:t>15.1 – Règlement amiable des différends</w:t>
      </w:r>
      <w:bookmarkEnd w:id="237"/>
      <w:bookmarkEnd w:id="238"/>
    </w:p>
    <w:p w14:paraId="5B7CAEA0" w14:textId="52E727D3"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En cas de différend entre les parties au contrat, les parties à l’accord-cadre tenteront de régler à l’amiable leurs litiges dans les conditions fixées aux articles L 2197-3 et R 2197-1 à R 2197-22 du code de la commande publique.</w:t>
      </w:r>
    </w:p>
    <w:p w14:paraId="240545F9" w14:textId="170C8CB7" w:rsidR="00141609" w:rsidRPr="0097353A" w:rsidRDefault="00141609" w:rsidP="0097353A">
      <w:pPr>
        <w:pStyle w:val="Titre2"/>
      </w:pPr>
      <w:bookmarkStart w:id="239" w:name="_Toc301863094"/>
      <w:bookmarkStart w:id="240" w:name="_Toc220671077"/>
      <w:r w:rsidRPr="0076284D">
        <w:t>15.2 – Tribunal Compétent</w:t>
      </w:r>
      <w:bookmarkEnd w:id="239"/>
      <w:bookmarkEnd w:id="240"/>
    </w:p>
    <w:p w14:paraId="5A87BECD" w14:textId="2F354C6C"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En cas de litiges entre les parties au contrat, le tribunal compétent est le Tribunal administratif de Paris conformément aux dispositions de l’article R 312 – 11 du code de justice administrative.</w:t>
      </w:r>
    </w:p>
    <w:p w14:paraId="24AF9DA2" w14:textId="5365F8EB" w:rsidR="00141609" w:rsidRPr="0076284D" w:rsidRDefault="00141609" w:rsidP="0076284D">
      <w:pPr>
        <w:pStyle w:val="Titre1"/>
      </w:pPr>
      <w:bookmarkStart w:id="241" w:name="_Toc197326334"/>
      <w:bookmarkStart w:id="242" w:name="_Toc220671078"/>
      <w:r w:rsidRPr="0076284D">
        <w:t>ARTICLE 16 – RECOURS à LA PROCéDURE NéGOCIEE POUR LA RéALISATION DE PRESTATIONS SIMILAIRES</w:t>
      </w:r>
      <w:bookmarkEnd w:id="241"/>
      <w:bookmarkEnd w:id="242"/>
      <w:r w:rsidR="00567856" w:rsidRPr="0076284D">
        <w:t xml:space="preserve"> </w:t>
      </w:r>
    </w:p>
    <w:p w14:paraId="003F1D8E" w14:textId="184416DE" w:rsidR="00141609" w:rsidRPr="0076284D" w:rsidRDefault="00141609" w:rsidP="00141609">
      <w:pPr>
        <w:spacing w:after="0" w:line="240" w:lineRule="auto"/>
        <w:rPr>
          <w:rFonts w:eastAsia="Times New Roman" w:cs="Times New Roman"/>
          <w:color w:val="FF0000"/>
          <w:lang w:eastAsia="fr-FR"/>
        </w:rPr>
      </w:pPr>
    </w:p>
    <w:p w14:paraId="105D91ED" w14:textId="77777777" w:rsidR="00141609" w:rsidRPr="009C1F1F" w:rsidRDefault="00141609" w:rsidP="00141609">
      <w:pPr>
        <w:spacing w:after="0" w:line="240" w:lineRule="auto"/>
        <w:jc w:val="both"/>
        <w:rPr>
          <w:rFonts w:eastAsia="Times New Roman" w:cs="Times New Roman"/>
          <w:sz w:val="20"/>
          <w:szCs w:val="20"/>
          <w:lang w:eastAsia="fr-FR"/>
        </w:rPr>
      </w:pPr>
      <w:r w:rsidRPr="009C1F1F">
        <w:rPr>
          <w:rFonts w:eastAsia="Times New Roman" w:cs="Times New Roman"/>
          <w:sz w:val="20"/>
          <w:szCs w:val="20"/>
          <w:lang w:eastAsia="fr-FR"/>
        </w:rPr>
        <w:t xml:space="preserve">En application de l’article R2122-7 du code de la commande publique, la réalisation de prestations similaires à celle du marché pourra être exécutée par le titulaire du présent marché dans le cadre d’un ou de plusieurs marchés négociés (ou de marchés passés selon une procédure adaptée sans mise en concurrence si le montant des marchés correspondants le permet) qui seront passés ultérieurement à la notification du présent marché. </w:t>
      </w:r>
    </w:p>
    <w:p w14:paraId="70B3F38F" w14:textId="77777777" w:rsidR="00141609" w:rsidRPr="009C1F1F" w:rsidRDefault="00141609" w:rsidP="00141609">
      <w:pPr>
        <w:spacing w:after="0" w:line="240" w:lineRule="auto"/>
        <w:rPr>
          <w:rFonts w:eastAsia="Times New Roman" w:cs="Times New Roman"/>
          <w:sz w:val="20"/>
          <w:szCs w:val="20"/>
          <w:lang w:eastAsia="fr-FR"/>
        </w:rPr>
      </w:pPr>
    </w:p>
    <w:p w14:paraId="0A4C9B67" w14:textId="269F3FE0" w:rsidR="00141609" w:rsidRDefault="00141609" w:rsidP="00141609">
      <w:pPr>
        <w:spacing w:after="0" w:line="240" w:lineRule="auto"/>
        <w:jc w:val="both"/>
        <w:rPr>
          <w:rFonts w:eastAsia="Times New Roman" w:cs="Times New Roman"/>
          <w:sz w:val="20"/>
          <w:szCs w:val="20"/>
          <w:lang w:eastAsia="fr-FR"/>
        </w:rPr>
      </w:pPr>
      <w:r w:rsidRPr="009C1F1F">
        <w:rPr>
          <w:rFonts w:eastAsia="Times New Roman" w:cs="Times New Roman"/>
          <w:sz w:val="20"/>
          <w:szCs w:val="20"/>
          <w:lang w:eastAsia="fr-FR"/>
        </w:rPr>
        <w:t>La durée pendant laquelle ce ou ces marchés peuvent être conclu(s) ne peut dépasser quatre ans à compter de la notification du présent marché.</w:t>
      </w:r>
    </w:p>
    <w:p w14:paraId="69A97FA4" w14:textId="6CF0F61F" w:rsidR="00141609" w:rsidRPr="0097353A" w:rsidRDefault="00141609" w:rsidP="0097353A">
      <w:pPr>
        <w:pStyle w:val="Titre1"/>
      </w:pPr>
      <w:bookmarkStart w:id="243" w:name="_Toc278549607"/>
      <w:bookmarkStart w:id="244" w:name="_Toc278962650"/>
      <w:bookmarkStart w:id="245" w:name="_Toc280086231"/>
      <w:bookmarkStart w:id="246" w:name="_Toc299012013"/>
      <w:bookmarkStart w:id="247" w:name="_Toc301863095"/>
      <w:bookmarkStart w:id="248" w:name="_Toc220671079"/>
      <w:bookmarkStart w:id="249" w:name="_Toc197326335"/>
      <w:r w:rsidRPr="0076284D">
        <w:t>Article 17 – Protection de la main d’œuvre</w:t>
      </w:r>
      <w:bookmarkEnd w:id="243"/>
      <w:bookmarkEnd w:id="244"/>
      <w:bookmarkEnd w:id="245"/>
      <w:bookmarkEnd w:id="246"/>
      <w:bookmarkEnd w:id="247"/>
      <w:bookmarkEnd w:id="248"/>
    </w:p>
    <w:p w14:paraId="26929404"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Le titulaire du marché s’engage à respecter les conventions internationales du travail ci-après désignées, pour l’exécution du marché. Il s’engage à vérifier que ses sous-traitants et ses fournisseurs respectent également lesdites conventions :</w:t>
      </w:r>
    </w:p>
    <w:p w14:paraId="60452455" w14:textId="77777777" w:rsidR="00141609" w:rsidRPr="0076284D" w:rsidRDefault="00141609" w:rsidP="00141609">
      <w:pPr>
        <w:spacing w:after="0" w:line="240" w:lineRule="auto"/>
        <w:jc w:val="both"/>
        <w:rPr>
          <w:rFonts w:eastAsia="Times New Roman" w:cs="Times New Roman"/>
          <w:sz w:val="20"/>
          <w:szCs w:val="20"/>
          <w:lang w:eastAsia="fr-FR"/>
        </w:rPr>
      </w:pPr>
    </w:p>
    <w:p w14:paraId="578FCAA3" w14:textId="77777777" w:rsidR="00141609" w:rsidRPr="0076284D" w:rsidRDefault="00141609" w:rsidP="00141609">
      <w:pPr>
        <w:spacing w:after="0" w:line="240" w:lineRule="auto"/>
        <w:ind w:left="360"/>
        <w:jc w:val="both"/>
        <w:rPr>
          <w:rFonts w:eastAsia="Times New Roman" w:cs="Times New Roman"/>
          <w:sz w:val="20"/>
          <w:szCs w:val="20"/>
          <w:lang w:eastAsia="fr-FR"/>
        </w:rPr>
      </w:pPr>
      <w:r w:rsidRPr="0076284D">
        <w:rPr>
          <w:rFonts w:eastAsia="Times New Roman" w:cs="Times New Roman"/>
          <w:sz w:val="20"/>
          <w:szCs w:val="20"/>
          <w:lang w:eastAsia="fr-FR"/>
        </w:rPr>
        <w:t> </w:t>
      </w:r>
      <w:r w:rsidRPr="0076284D">
        <w:rPr>
          <w:rFonts w:ascii="Arial" w:eastAsia="Times New Roman" w:hAnsi="Arial" w:cs="Arial"/>
          <w:sz w:val="20"/>
          <w:szCs w:val="20"/>
          <w:lang w:eastAsia="fr-FR"/>
        </w:rPr>
        <w:t>―</w:t>
      </w:r>
      <w:r w:rsidRPr="0076284D">
        <w:rPr>
          <w:rFonts w:eastAsia="Times New Roman" w:cs="Times New Roman"/>
          <w:sz w:val="20"/>
          <w:szCs w:val="20"/>
          <w:lang w:eastAsia="fr-FR"/>
        </w:rPr>
        <w:t xml:space="preserve"> la convention sur la libert</w:t>
      </w:r>
      <w:r w:rsidRPr="0076284D">
        <w:rPr>
          <w:rFonts w:eastAsia="Times New Roman" w:cs="Univers Next Pro Condensed"/>
          <w:sz w:val="20"/>
          <w:szCs w:val="20"/>
          <w:lang w:eastAsia="fr-FR"/>
        </w:rPr>
        <w:t>é</w:t>
      </w:r>
      <w:r w:rsidRPr="0076284D">
        <w:rPr>
          <w:rFonts w:eastAsia="Times New Roman" w:cs="Times New Roman"/>
          <w:sz w:val="20"/>
          <w:szCs w:val="20"/>
          <w:lang w:eastAsia="fr-FR"/>
        </w:rPr>
        <w:t xml:space="preserve"> syndicale et la protection du droit syndical (C87, 1948) ;</w:t>
      </w:r>
    </w:p>
    <w:p w14:paraId="425DAF6C" w14:textId="77777777" w:rsidR="00141609" w:rsidRPr="0076284D" w:rsidRDefault="00141609" w:rsidP="00141609">
      <w:pPr>
        <w:spacing w:after="0" w:line="240" w:lineRule="auto"/>
        <w:ind w:left="360"/>
        <w:jc w:val="both"/>
        <w:rPr>
          <w:rFonts w:eastAsia="Times New Roman" w:cs="Times New Roman"/>
          <w:sz w:val="20"/>
          <w:szCs w:val="20"/>
          <w:lang w:eastAsia="fr-FR"/>
        </w:rPr>
      </w:pPr>
      <w:r w:rsidRPr="0076284D">
        <w:rPr>
          <w:rFonts w:eastAsia="Times New Roman" w:cs="Times New Roman"/>
          <w:sz w:val="20"/>
          <w:szCs w:val="20"/>
          <w:lang w:eastAsia="fr-FR"/>
        </w:rPr>
        <w:t> </w:t>
      </w:r>
      <w:r w:rsidRPr="0076284D">
        <w:rPr>
          <w:rFonts w:ascii="Arial" w:eastAsia="Times New Roman" w:hAnsi="Arial" w:cs="Arial"/>
          <w:sz w:val="20"/>
          <w:szCs w:val="20"/>
          <w:lang w:eastAsia="fr-FR"/>
        </w:rPr>
        <w:t>―</w:t>
      </w:r>
      <w:r w:rsidRPr="0076284D">
        <w:rPr>
          <w:rFonts w:eastAsia="Times New Roman" w:cs="Times New Roman"/>
          <w:sz w:val="20"/>
          <w:szCs w:val="20"/>
          <w:lang w:eastAsia="fr-FR"/>
        </w:rPr>
        <w:t xml:space="preserve"> la convention sur le droit d</w:t>
      </w:r>
      <w:r w:rsidRPr="0076284D">
        <w:rPr>
          <w:rFonts w:eastAsia="Times New Roman" w:cs="Univers Next Pro Condensed"/>
          <w:sz w:val="20"/>
          <w:szCs w:val="20"/>
          <w:lang w:eastAsia="fr-FR"/>
        </w:rPr>
        <w:t>’</w:t>
      </w:r>
      <w:r w:rsidRPr="0076284D">
        <w:rPr>
          <w:rFonts w:eastAsia="Times New Roman" w:cs="Times New Roman"/>
          <w:sz w:val="20"/>
          <w:szCs w:val="20"/>
          <w:lang w:eastAsia="fr-FR"/>
        </w:rPr>
        <w:t>organisation et de n</w:t>
      </w:r>
      <w:r w:rsidRPr="0076284D">
        <w:rPr>
          <w:rFonts w:eastAsia="Times New Roman" w:cs="Univers Next Pro Condensed"/>
          <w:sz w:val="20"/>
          <w:szCs w:val="20"/>
          <w:lang w:eastAsia="fr-FR"/>
        </w:rPr>
        <w:t>é</w:t>
      </w:r>
      <w:r w:rsidRPr="0076284D">
        <w:rPr>
          <w:rFonts w:eastAsia="Times New Roman" w:cs="Times New Roman"/>
          <w:sz w:val="20"/>
          <w:szCs w:val="20"/>
          <w:lang w:eastAsia="fr-FR"/>
        </w:rPr>
        <w:t>gociation collective (C98, 1949) ;</w:t>
      </w:r>
    </w:p>
    <w:p w14:paraId="1F1FA4C4" w14:textId="77777777" w:rsidR="00141609" w:rsidRPr="0076284D" w:rsidRDefault="00141609" w:rsidP="00141609">
      <w:pPr>
        <w:spacing w:after="0" w:line="240" w:lineRule="auto"/>
        <w:ind w:left="360"/>
        <w:jc w:val="both"/>
        <w:rPr>
          <w:rFonts w:eastAsia="Times New Roman" w:cs="Times New Roman"/>
          <w:sz w:val="20"/>
          <w:szCs w:val="20"/>
          <w:lang w:eastAsia="fr-FR"/>
        </w:rPr>
      </w:pPr>
      <w:r w:rsidRPr="0076284D">
        <w:rPr>
          <w:rFonts w:eastAsia="Times New Roman" w:cs="Times New Roman"/>
          <w:sz w:val="20"/>
          <w:szCs w:val="20"/>
          <w:lang w:eastAsia="fr-FR"/>
        </w:rPr>
        <w:t> </w:t>
      </w:r>
      <w:r w:rsidRPr="0076284D">
        <w:rPr>
          <w:rFonts w:ascii="Arial" w:eastAsia="Times New Roman" w:hAnsi="Arial" w:cs="Arial"/>
          <w:sz w:val="20"/>
          <w:szCs w:val="20"/>
          <w:lang w:eastAsia="fr-FR"/>
        </w:rPr>
        <w:t>―</w:t>
      </w:r>
      <w:r w:rsidRPr="0076284D">
        <w:rPr>
          <w:rFonts w:eastAsia="Times New Roman" w:cs="Times New Roman"/>
          <w:sz w:val="20"/>
          <w:szCs w:val="20"/>
          <w:lang w:eastAsia="fr-FR"/>
        </w:rPr>
        <w:t xml:space="preserve"> la convention sur le travail forc</w:t>
      </w:r>
      <w:r w:rsidRPr="0076284D">
        <w:rPr>
          <w:rFonts w:eastAsia="Times New Roman" w:cs="Univers Next Pro Condensed"/>
          <w:sz w:val="20"/>
          <w:szCs w:val="20"/>
          <w:lang w:eastAsia="fr-FR"/>
        </w:rPr>
        <w:t>é</w:t>
      </w:r>
      <w:r w:rsidRPr="0076284D">
        <w:rPr>
          <w:rFonts w:eastAsia="Times New Roman" w:cs="Times New Roman"/>
          <w:sz w:val="20"/>
          <w:szCs w:val="20"/>
          <w:lang w:eastAsia="fr-FR"/>
        </w:rPr>
        <w:t xml:space="preserve"> (C29, 1930) ;</w:t>
      </w:r>
    </w:p>
    <w:p w14:paraId="1C00C793" w14:textId="77777777" w:rsidR="00141609" w:rsidRPr="0076284D" w:rsidRDefault="00141609" w:rsidP="00141609">
      <w:pPr>
        <w:spacing w:after="0" w:line="240" w:lineRule="auto"/>
        <w:ind w:left="360"/>
        <w:jc w:val="both"/>
        <w:rPr>
          <w:rFonts w:eastAsia="Times New Roman" w:cs="Times New Roman"/>
          <w:sz w:val="20"/>
          <w:szCs w:val="20"/>
          <w:lang w:eastAsia="fr-FR"/>
        </w:rPr>
      </w:pPr>
      <w:r w:rsidRPr="0076284D">
        <w:rPr>
          <w:rFonts w:eastAsia="Times New Roman" w:cs="Times New Roman"/>
          <w:sz w:val="20"/>
          <w:szCs w:val="20"/>
          <w:lang w:eastAsia="fr-FR"/>
        </w:rPr>
        <w:t> </w:t>
      </w:r>
      <w:r w:rsidRPr="0076284D">
        <w:rPr>
          <w:rFonts w:ascii="Arial" w:eastAsia="Times New Roman" w:hAnsi="Arial" w:cs="Arial"/>
          <w:sz w:val="20"/>
          <w:szCs w:val="20"/>
          <w:lang w:eastAsia="fr-FR"/>
        </w:rPr>
        <w:t>―</w:t>
      </w:r>
      <w:r w:rsidRPr="0076284D">
        <w:rPr>
          <w:rFonts w:eastAsia="Times New Roman" w:cs="Times New Roman"/>
          <w:sz w:val="20"/>
          <w:szCs w:val="20"/>
          <w:lang w:eastAsia="fr-FR"/>
        </w:rPr>
        <w:t xml:space="preserve"> la convention sur l</w:t>
      </w:r>
      <w:r w:rsidRPr="0076284D">
        <w:rPr>
          <w:rFonts w:eastAsia="Times New Roman" w:cs="Univers Next Pro Condensed"/>
          <w:sz w:val="20"/>
          <w:szCs w:val="20"/>
          <w:lang w:eastAsia="fr-FR"/>
        </w:rPr>
        <w:t>’</w:t>
      </w:r>
      <w:r w:rsidRPr="0076284D">
        <w:rPr>
          <w:rFonts w:eastAsia="Times New Roman" w:cs="Times New Roman"/>
          <w:sz w:val="20"/>
          <w:szCs w:val="20"/>
          <w:lang w:eastAsia="fr-FR"/>
        </w:rPr>
        <w:t>abolition du travail forc</w:t>
      </w:r>
      <w:r w:rsidRPr="0076284D">
        <w:rPr>
          <w:rFonts w:eastAsia="Times New Roman" w:cs="Univers Next Pro Condensed"/>
          <w:sz w:val="20"/>
          <w:szCs w:val="20"/>
          <w:lang w:eastAsia="fr-FR"/>
        </w:rPr>
        <w:t>é</w:t>
      </w:r>
      <w:r w:rsidRPr="0076284D">
        <w:rPr>
          <w:rFonts w:eastAsia="Times New Roman" w:cs="Times New Roman"/>
          <w:sz w:val="20"/>
          <w:szCs w:val="20"/>
          <w:lang w:eastAsia="fr-FR"/>
        </w:rPr>
        <w:t xml:space="preserve"> (C105, 1957) ;</w:t>
      </w:r>
    </w:p>
    <w:p w14:paraId="64F51A1B" w14:textId="77777777" w:rsidR="00141609" w:rsidRPr="0076284D" w:rsidRDefault="00141609" w:rsidP="00141609">
      <w:pPr>
        <w:spacing w:after="0" w:line="240" w:lineRule="auto"/>
        <w:ind w:left="360"/>
        <w:jc w:val="both"/>
        <w:rPr>
          <w:rFonts w:eastAsia="Times New Roman" w:cs="Times New Roman"/>
          <w:sz w:val="20"/>
          <w:szCs w:val="20"/>
          <w:lang w:eastAsia="fr-FR"/>
        </w:rPr>
      </w:pPr>
      <w:r w:rsidRPr="0076284D">
        <w:rPr>
          <w:rFonts w:eastAsia="Times New Roman" w:cs="Times New Roman"/>
          <w:sz w:val="20"/>
          <w:szCs w:val="20"/>
          <w:lang w:eastAsia="fr-FR"/>
        </w:rPr>
        <w:t> </w:t>
      </w:r>
      <w:r w:rsidRPr="0076284D">
        <w:rPr>
          <w:rFonts w:ascii="Arial" w:eastAsia="Times New Roman" w:hAnsi="Arial" w:cs="Arial"/>
          <w:sz w:val="20"/>
          <w:szCs w:val="20"/>
          <w:lang w:eastAsia="fr-FR"/>
        </w:rPr>
        <w:t>―</w:t>
      </w:r>
      <w:r w:rsidRPr="0076284D">
        <w:rPr>
          <w:rFonts w:eastAsia="Times New Roman" w:cs="Times New Roman"/>
          <w:sz w:val="20"/>
          <w:szCs w:val="20"/>
          <w:lang w:eastAsia="fr-FR"/>
        </w:rPr>
        <w:t xml:space="preserve"> la convention sur l</w:t>
      </w:r>
      <w:r w:rsidRPr="0076284D">
        <w:rPr>
          <w:rFonts w:eastAsia="Times New Roman" w:cs="Univers Next Pro Condensed"/>
          <w:sz w:val="20"/>
          <w:szCs w:val="20"/>
          <w:lang w:eastAsia="fr-FR"/>
        </w:rPr>
        <w:t>’é</w:t>
      </w:r>
      <w:r w:rsidRPr="0076284D">
        <w:rPr>
          <w:rFonts w:eastAsia="Times New Roman" w:cs="Times New Roman"/>
          <w:sz w:val="20"/>
          <w:szCs w:val="20"/>
          <w:lang w:eastAsia="fr-FR"/>
        </w:rPr>
        <w:t>galit</w:t>
      </w:r>
      <w:r w:rsidRPr="0076284D">
        <w:rPr>
          <w:rFonts w:eastAsia="Times New Roman" w:cs="Univers Next Pro Condensed"/>
          <w:sz w:val="20"/>
          <w:szCs w:val="20"/>
          <w:lang w:eastAsia="fr-FR"/>
        </w:rPr>
        <w:t>é</w:t>
      </w:r>
      <w:r w:rsidRPr="0076284D">
        <w:rPr>
          <w:rFonts w:eastAsia="Times New Roman" w:cs="Times New Roman"/>
          <w:sz w:val="20"/>
          <w:szCs w:val="20"/>
          <w:lang w:eastAsia="fr-FR"/>
        </w:rPr>
        <w:t xml:space="preserve"> de r</w:t>
      </w:r>
      <w:r w:rsidRPr="0076284D">
        <w:rPr>
          <w:rFonts w:eastAsia="Times New Roman" w:cs="Univers Next Pro Condensed"/>
          <w:sz w:val="20"/>
          <w:szCs w:val="20"/>
          <w:lang w:eastAsia="fr-FR"/>
        </w:rPr>
        <w:t>é</w:t>
      </w:r>
      <w:r w:rsidRPr="0076284D">
        <w:rPr>
          <w:rFonts w:eastAsia="Times New Roman" w:cs="Times New Roman"/>
          <w:sz w:val="20"/>
          <w:szCs w:val="20"/>
          <w:lang w:eastAsia="fr-FR"/>
        </w:rPr>
        <w:t>mun</w:t>
      </w:r>
      <w:r w:rsidRPr="0076284D">
        <w:rPr>
          <w:rFonts w:eastAsia="Times New Roman" w:cs="Univers Next Pro Condensed"/>
          <w:sz w:val="20"/>
          <w:szCs w:val="20"/>
          <w:lang w:eastAsia="fr-FR"/>
        </w:rPr>
        <w:t>é</w:t>
      </w:r>
      <w:r w:rsidRPr="0076284D">
        <w:rPr>
          <w:rFonts w:eastAsia="Times New Roman" w:cs="Times New Roman"/>
          <w:sz w:val="20"/>
          <w:szCs w:val="20"/>
          <w:lang w:eastAsia="fr-FR"/>
        </w:rPr>
        <w:t>ration (C100, 1951) ;</w:t>
      </w:r>
    </w:p>
    <w:p w14:paraId="29F7777E" w14:textId="77777777" w:rsidR="00141609" w:rsidRPr="0076284D" w:rsidRDefault="00141609" w:rsidP="00141609">
      <w:pPr>
        <w:spacing w:after="0" w:line="240" w:lineRule="auto"/>
        <w:ind w:left="360"/>
        <w:jc w:val="both"/>
        <w:rPr>
          <w:rFonts w:eastAsia="Times New Roman" w:cs="Times New Roman"/>
          <w:sz w:val="20"/>
          <w:szCs w:val="20"/>
          <w:lang w:eastAsia="fr-FR"/>
        </w:rPr>
      </w:pPr>
      <w:r w:rsidRPr="0076284D">
        <w:rPr>
          <w:rFonts w:eastAsia="Times New Roman" w:cs="Times New Roman"/>
          <w:sz w:val="20"/>
          <w:szCs w:val="20"/>
          <w:lang w:eastAsia="fr-FR"/>
        </w:rPr>
        <w:t> </w:t>
      </w:r>
      <w:r w:rsidRPr="0076284D">
        <w:rPr>
          <w:rFonts w:ascii="Arial" w:eastAsia="Times New Roman" w:hAnsi="Arial" w:cs="Arial"/>
          <w:sz w:val="20"/>
          <w:szCs w:val="20"/>
          <w:lang w:eastAsia="fr-FR"/>
        </w:rPr>
        <w:t>―</w:t>
      </w:r>
      <w:r w:rsidRPr="0076284D">
        <w:rPr>
          <w:rFonts w:eastAsia="Times New Roman" w:cs="Times New Roman"/>
          <w:sz w:val="20"/>
          <w:szCs w:val="20"/>
          <w:lang w:eastAsia="fr-FR"/>
        </w:rPr>
        <w:t xml:space="preserve"> la convention concernant la discrimination (emploi et profession, C111, 1958) ;</w:t>
      </w:r>
    </w:p>
    <w:p w14:paraId="15AFF604" w14:textId="77777777" w:rsidR="00141609" w:rsidRPr="0076284D" w:rsidRDefault="00141609" w:rsidP="00141609">
      <w:pPr>
        <w:spacing w:after="0" w:line="240" w:lineRule="auto"/>
        <w:ind w:left="360"/>
        <w:jc w:val="both"/>
        <w:rPr>
          <w:rFonts w:eastAsia="Times New Roman" w:cs="Times New Roman"/>
          <w:sz w:val="20"/>
          <w:szCs w:val="20"/>
          <w:lang w:eastAsia="fr-FR"/>
        </w:rPr>
      </w:pPr>
      <w:r w:rsidRPr="0076284D">
        <w:rPr>
          <w:rFonts w:eastAsia="Times New Roman" w:cs="Times New Roman"/>
          <w:sz w:val="20"/>
          <w:szCs w:val="20"/>
          <w:lang w:eastAsia="fr-FR"/>
        </w:rPr>
        <w:t> </w:t>
      </w:r>
      <w:r w:rsidRPr="0076284D">
        <w:rPr>
          <w:rFonts w:ascii="Arial" w:eastAsia="Times New Roman" w:hAnsi="Arial" w:cs="Arial"/>
          <w:sz w:val="20"/>
          <w:szCs w:val="20"/>
          <w:lang w:eastAsia="fr-FR"/>
        </w:rPr>
        <w:t>―</w:t>
      </w:r>
      <w:r w:rsidRPr="0076284D">
        <w:rPr>
          <w:rFonts w:eastAsia="Times New Roman" w:cs="Times New Roman"/>
          <w:sz w:val="20"/>
          <w:szCs w:val="20"/>
          <w:lang w:eastAsia="fr-FR"/>
        </w:rPr>
        <w:t xml:space="preserve"> la convention sur l</w:t>
      </w:r>
      <w:r w:rsidRPr="0076284D">
        <w:rPr>
          <w:rFonts w:eastAsia="Times New Roman" w:cs="Univers Next Pro Condensed"/>
          <w:sz w:val="20"/>
          <w:szCs w:val="20"/>
          <w:lang w:eastAsia="fr-FR"/>
        </w:rPr>
        <w:t>’â</w:t>
      </w:r>
      <w:r w:rsidRPr="0076284D">
        <w:rPr>
          <w:rFonts w:eastAsia="Times New Roman" w:cs="Times New Roman"/>
          <w:sz w:val="20"/>
          <w:szCs w:val="20"/>
          <w:lang w:eastAsia="fr-FR"/>
        </w:rPr>
        <w:t>ge minimum (C138, 1973) ;</w:t>
      </w:r>
    </w:p>
    <w:p w14:paraId="1A7DB7BF" w14:textId="77777777" w:rsidR="00141609" w:rsidRPr="0076284D" w:rsidRDefault="00141609" w:rsidP="00141609">
      <w:pPr>
        <w:spacing w:after="0" w:line="240" w:lineRule="auto"/>
        <w:ind w:left="360"/>
        <w:jc w:val="both"/>
        <w:rPr>
          <w:rFonts w:eastAsia="Times New Roman" w:cs="Times New Roman"/>
          <w:sz w:val="20"/>
          <w:szCs w:val="20"/>
          <w:lang w:eastAsia="fr-FR"/>
        </w:rPr>
      </w:pPr>
      <w:r w:rsidRPr="0076284D">
        <w:rPr>
          <w:rFonts w:eastAsia="Times New Roman" w:cs="Times New Roman"/>
          <w:sz w:val="20"/>
          <w:szCs w:val="20"/>
          <w:lang w:eastAsia="fr-FR"/>
        </w:rPr>
        <w:t> </w:t>
      </w:r>
      <w:r w:rsidRPr="0076284D">
        <w:rPr>
          <w:rFonts w:ascii="Arial" w:eastAsia="Times New Roman" w:hAnsi="Arial" w:cs="Arial"/>
          <w:sz w:val="20"/>
          <w:szCs w:val="20"/>
          <w:lang w:eastAsia="fr-FR"/>
        </w:rPr>
        <w:t>―</w:t>
      </w:r>
      <w:r w:rsidRPr="0076284D">
        <w:rPr>
          <w:rFonts w:eastAsia="Times New Roman" w:cs="Times New Roman"/>
          <w:sz w:val="20"/>
          <w:szCs w:val="20"/>
          <w:lang w:eastAsia="fr-FR"/>
        </w:rPr>
        <w:t xml:space="preserve"> la convention sur les pires formes de travail des enfants (C182, 1999).</w:t>
      </w:r>
    </w:p>
    <w:p w14:paraId="63FEC804" w14:textId="77777777" w:rsidR="00141609" w:rsidRPr="0076284D" w:rsidRDefault="00141609" w:rsidP="00141609">
      <w:pPr>
        <w:spacing w:after="0" w:line="240" w:lineRule="auto"/>
        <w:ind w:left="360"/>
        <w:jc w:val="both"/>
        <w:rPr>
          <w:rFonts w:eastAsia="Times New Roman" w:cs="Times New Roman"/>
          <w:sz w:val="20"/>
          <w:szCs w:val="20"/>
          <w:lang w:eastAsia="fr-FR"/>
        </w:rPr>
      </w:pPr>
    </w:p>
    <w:p w14:paraId="404C330B"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Le Centre Pompidou est en droit pour l’application de la présente disposition, de demander au titulaire une attestation sur l’honneur de sa part ainsi que de celle de ses sous-traitants, prestataires et fournisseurs sur le respect de ces conventions.</w:t>
      </w:r>
    </w:p>
    <w:p w14:paraId="464F14EC" w14:textId="77777777" w:rsidR="00141609" w:rsidRPr="0076284D" w:rsidRDefault="00141609" w:rsidP="00141609">
      <w:pPr>
        <w:spacing w:after="0" w:line="240" w:lineRule="auto"/>
        <w:jc w:val="both"/>
        <w:rPr>
          <w:rFonts w:eastAsia="Times New Roman" w:cs="Times New Roman"/>
          <w:lang w:eastAsia="fr-FR"/>
        </w:rPr>
      </w:pPr>
    </w:p>
    <w:p w14:paraId="62E27919" w14:textId="59BA4A20" w:rsidR="00141609"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Le non-respect de cet engagement soumet le titulaire à l’application des dispositions de l’article 32 du CCAG FCS.</w:t>
      </w:r>
    </w:p>
    <w:p w14:paraId="5ABA951A" w14:textId="68FCDDD3" w:rsidR="00E51B62" w:rsidRDefault="00E51B62" w:rsidP="00141609">
      <w:pPr>
        <w:spacing w:after="0" w:line="240" w:lineRule="auto"/>
        <w:jc w:val="both"/>
        <w:rPr>
          <w:rFonts w:eastAsia="Times New Roman" w:cs="Times New Roman"/>
          <w:sz w:val="20"/>
          <w:szCs w:val="20"/>
          <w:lang w:eastAsia="fr-FR"/>
        </w:rPr>
      </w:pPr>
    </w:p>
    <w:p w14:paraId="47D6E502" w14:textId="02AFF32D" w:rsidR="00E51B62" w:rsidRDefault="00E51B62" w:rsidP="00141609">
      <w:pPr>
        <w:spacing w:after="0" w:line="240" w:lineRule="auto"/>
        <w:jc w:val="both"/>
        <w:rPr>
          <w:rFonts w:eastAsia="Times New Roman" w:cs="Times New Roman"/>
          <w:sz w:val="20"/>
          <w:szCs w:val="20"/>
          <w:lang w:eastAsia="fr-FR"/>
        </w:rPr>
      </w:pPr>
    </w:p>
    <w:p w14:paraId="3310BD78" w14:textId="77777777" w:rsidR="00E51B62" w:rsidRPr="0076284D" w:rsidRDefault="00E51B62" w:rsidP="00141609">
      <w:pPr>
        <w:spacing w:after="0" w:line="240" w:lineRule="auto"/>
        <w:jc w:val="both"/>
        <w:rPr>
          <w:rFonts w:eastAsia="Times New Roman" w:cs="Times New Roman"/>
          <w:sz w:val="20"/>
          <w:szCs w:val="20"/>
          <w:lang w:eastAsia="fr-FR"/>
        </w:rPr>
      </w:pPr>
    </w:p>
    <w:p w14:paraId="24179389" w14:textId="1F7696DB" w:rsidR="00141609" w:rsidRPr="0097353A" w:rsidRDefault="00141609" w:rsidP="0097353A">
      <w:pPr>
        <w:pStyle w:val="Titre1"/>
      </w:pPr>
      <w:bookmarkStart w:id="250" w:name="_Toc453738994"/>
      <w:bookmarkStart w:id="251" w:name="_Toc497748769"/>
      <w:bookmarkStart w:id="252" w:name="_Toc497749228"/>
      <w:bookmarkStart w:id="253" w:name="_Toc508975279"/>
      <w:bookmarkStart w:id="254" w:name="_Toc220671080"/>
      <w:r w:rsidRPr="0076284D">
        <w:lastRenderedPageBreak/>
        <w:t>Article 18 – CLAUSE DE REEXAMEN</w:t>
      </w:r>
      <w:bookmarkEnd w:id="250"/>
      <w:bookmarkEnd w:id="251"/>
      <w:bookmarkEnd w:id="252"/>
      <w:bookmarkEnd w:id="253"/>
      <w:bookmarkEnd w:id="254"/>
    </w:p>
    <w:p w14:paraId="3783B02F" w14:textId="1D0A8EB5" w:rsidR="00141609" w:rsidRPr="0076284D" w:rsidRDefault="00141609" w:rsidP="00141609">
      <w:pPr>
        <w:spacing w:after="0" w:line="240" w:lineRule="auto"/>
        <w:jc w:val="both"/>
        <w:rPr>
          <w:rFonts w:eastAsia="Times New Roman" w:cs="Arial"/>
          <w:iCs/>
          <w:sz w:val="20"/>
          <w:szCs w:val="20"/>
          <w:lang w:eastAsia="fr-FR"/>
        </w:rPr>
      </w:pPr>
      <w:r w:rsidRPr="0076284D">
        <w:rPr>
          <w:rFonts w:eastAsia="Times New Roman" w:cs="Arial"/>
          <w:sz w:val="20"/>
          <w:szCs w:val="20"/>
          <w:lang w:eastAsia="fr-FR"/>
        </w:rPr>
        <w:t xml:space="preserve">En application des articles </w:t>
      </w:r>
      <w:r w:rsidR="00B704DA">
        <w:rPr>
          <w:rFonts w:eastAsia="Times New Roman" w:cs="Arial"/>
          <w:sz w:val="20"/>
          <w:szCs w:val="20"/>
          <w:lang w:eastAsia="fr-FR"/>
        </w:rPr>
        <w:t>R</w:t>
      </w:r>
      <w:r w:rsidRPr="0076284D">
        <w:rPr>
          <w:rFonts w:eastAsia="Times New Roman" w:cs="Arial"/>
          <w:sz w:val="20"/>
          <w:szCs w:val="20"/>
          <w:lang w:eastAsia="fr-FR"/>
        </w:rPr>
        <w:t>2194-1 à -2 du code de la commande publique,</w:t>
      </w:r>
      <w:r w:rsidR="00B704DA">
        <w:rPr>
          <w:rFonts w:eastAsia="Times New Roman" w:cs="Arial"/>
          <w:sz w:val="20"/>
          <w:szCs w:val="20"/>
          <w:lang w:eastAsia="fr-FR"/>
        </w:rPr>
        <w:t xml:space="preserve"> le prix indiqué à l’article 8.1 ci-dessus pourra faire l’objet d’un réexamen </w:t>
      </w:r>
      <w:r w:rsidR="00B704DA" w:rsidRPr="0076284D">
        <w:rPr>
          <w:rFonts w:eastAsia="Times New Roman" w:cs="Arial"/>
          <w:sz w:val="20"/>
          <w:szCs w:val="20"/>
          <w:lang w:eastAsia="fr-FR"/>
        </w:rPr>
        <w:t>en</w:t>
      </w:r>
      <w:r w:rsidRPr="0076284D">
        <w:rPr>
          <w:rFonts w:eastAsia="Times New Roman" w:cs="Arial"/>
          <w:iCs/>
          <w:sz w:val="20"/>
          <w:szCs w:val="20"/>
          <w:lang w:eastAsia="fr-FR"/>
        </w:rPr>
        <w:t xml:space="preserve"> cas de suppression, de modifications ou d’ajouts de </w:t>
      </w:r>
      <w:r w:rsidR="00B704DA">
        <w:rPr>
          <w:rFonts w:eastAsia="Times New Roman" w:cs="Arial"/>
          <w:iCs/>
          <w:sz w:val="20"/>
          <w:szCs w:val="20"/>
          <w:lang w:eastAsia="fr-FR"/>
        </w:rPr>
        <w:t xml:space="preserve">prestations </w:t>
      </w:r>
      <w:r w:rsidRPr="0076284D">
        <w:rPr>
          <w:rFonts w:eastAsia="Times New Roman" w:cs="Arial"/>
          <w:iCs/>
          <w:sz w:val="20"/>
          <w:szCs w:val="20"/>
          <w:lang w:eastAsia="fr-FR"/>
        </w:rPr>
        <w:t xml:space="preserve">de l’accord-cadre sous réserve que cette suppression, cette modification ou cet ajout </w:t>
      </w:r>
      <w:r w:rsidR="00B704DA">
        <w:rPr>
          <w:rFonts w:eastAsia="Times New Roman" w:cs="Arial"/>
          <w:iCs/>
          <w:sz w:val="20"/>
          <w:szCs w:val="20"/>
          <w:lang w:eastAsia="fr-FR"/>
        </w:rPr>
        <w:t>sont rendus nécessaires à la réalisation de la prestation.</w:t>
      </w:r>
    </w:p>
    <w:p w14:paraId="520AC481" w14:textId="77777777" w:rsidR="00141609" w:rsidRPr="0076284D" w:rsidRDefault="00141609" w:rsidP="00141609">
      <w:pPr>
        <w:spacing w:after="0" w:line="240" w:lineRule="auto"/>
        <w:jc w:val="both"/>
        <w:rPr>
          <w:rFonts w:eastAsia="Times New Roman" w:cs="Arial"/>
          <w:iCs/>
          <w:sz w:val="20"/>
          <w:szCs w:val="20"/>
          <w:lang w:eastAsia="fr-FR"/>
        </w:rPr>
      </w:pPr>
    </w:p>
    <w:p w14:paraId="02216302" w14:textId="77777777" w:rsidR="00141609" w:rsidRPr="0076284D" w:rsidRDefault="00141609" w:rsidP="00141609">
      <w:pPr>
        <w:spacing w:after="0" w:line="240" w:lineRule="auto"/>
        <w:jc w:val="both"/>
        <w:rPr>
          <w:rFonts w:eastAsia="Times New Roman" w:cs="Arial"/>
          <w:iCs/>
          <w:sz w:val="20"/>
          <w:szCs w:val="20"/>
          <w:lang w:eastAsia="fr-FR"/>
        </w:rPr>
      </w:pPr>
      <w:r w:rsidRPr="0076284D">
        <w:rPr>
          <w:rFonts w:eastAsia="Times New Roman" w:cs="Arial"/>
          <w:iCs/>
          <w:sz w:val="20"/>
          <w:szCs w:val="20"/>
          <w:lang w:eastAsia="fr-FR"/>
        </w:rPr>
        <w:t>Ces suppressions, modifications ou ajouts font l’objet d’un avenant établi par le Centre Pompidou et transmis au titulaire pour signature puis pour notification.</w:t>
      </w:r>
    </w:p>
    <w:p w14:paraId="55DFE48B" w14:textId="77777777" w:rsidR="00141609" w:rsidRPr="0076284D" w:rsidRDefault="00141609" w:rsidP="00141609">
      <w:pPr>
        <w:spacing w:after="0" w:line="240" w:lineRule="auto"/>
        <w:jc w:val="both"/>
        <w:rPr>
          <w:rFonts w:eastAsia="Times New Roman" w:cs="Arial"/>
          <w:iCs/>
          <w:sz w:val="20"/>
          <w:szCs w:val="20"/>
          <w:lang w:eastAsia="fr-FR"/>
        </w:rPr>
      </w:pPr>
    </w:p>
    <w:p w14:paraId="7AC2256C" w14:textId="6FFDEB0F" w:rsidR="00141609" w:rsidRPr="0097353A" w:rsidRDefault="00141609" w:rsidP="00141609">
      <w:pPr>
        <w:spacing w:after="0" w:line="240" w:lineRule="auto"/>
        <w:jc w:val="both"/>
        <w:rPr>
          <w:rFonts w:eastAsia="Times New Roman" w:cs="Arial"/>
          <w:iCs/>
          <w:sz w:val="20"/>
          <w:szCs w:val="20"/>
          <w:lang w:eastAsia="fr-FR"/>
        </w:rPr>
      </w:pPr>
      <w:r w:rsidRPr="0076284D">
        <w:rPr>
          <w:rFonts w:eastAsia="Times New Roman" w:cs="Arial"/>
          <w:iCs/>
          <w:sz w:val="20"/>
          <w:szCs w:val="20"/>
          <w:lang w:eastAsia="fr-FR"/>
        </w:rPr>
        <w:t>Ces nouveaux prix sont soumis aux dispositions concernant la révision des prix comme convenu à l’article 8.</w:t>
      </w:r>
      <w:r w:rsidR="00B704DA">
        <w:rPr>
          <w:rFonts w:eastAsia="Times New Roman" w:cs="Arial"/>
          <w:iCs/>
          <w:sz w:val="20"/>
          <w:szCs w:val="20"/>
          <w:lang w:eastAsia="fr-FR"/>
        </w:rPr>
        <w:t>6</w:t>
      </w:r>
      <w:r w:rsidRPr="0076284D">
        <w:rPr>
          <w:rFonts w:eastAsia="Times New Roman" w:cs="Arial"/>
          <w:iCs/>
          <w:sz w:val="20"/>
          <w:szCs w:val="20"/>
          <w:lang w:eastAsia="fr-FR"/>
        </w:rPr>
        <w:t xml:space="preserve"> du présent document.</w:t>
      </w:r>
    </w:p>
    <w:p w14:paraId="19A31AC5" w14:textId="4988236E" w:rsidR="00141609" w:rsidRPr="0097353A" w:rsidRDefault="00141609" w:rsidP="0097353A">
      <w:pPr>
        <w:pStyle w:val="Titre1"/>
      </w:pPr>
      <w:bookmarkStart w:id="255" w:name="_Toc504472116"/>
      <w:bookmarkStart w:id="256" w:name="_Toc508975280"/>
      <w:bookmarkStart w:id="257" w:name="_Toc220671081"/>
      <w:r w:rsidRPr="0076284D">
        <w:t xml:space="preserve">Article 19 – Dérogations au C.C.A.G. </w:t>
      </w:r>
      <w:sdt>
        <w:sdtPr>
          <w:id w:val="-327907648"/>
          <w:placeholder>
            <w:docPart w:val="DefaultPlaceholder_-1854013438"/>
          </w:placeholder>
          <w:comboBox>
            <w:listItem w:value="Choisissez un élément."/>
            <w:listItem w:displayText="FCS" w:value="FCS"/>
            <w:listItem w:displayText="PI" w:value="PI"/>
          </w:comboBox>
        </w:sdtPr>
        <w:sdtContent>
          <w:r w:rsidR="00150526">
            <w:t>FCS</w:t>
          </w:r>
        </w:sdtContent>
      </w:sdt>
      <w:bookmarkEnd w:id="255"/>
      <w:bookmarkEnd w:id="256"/>
      <w:bookmarkEnd w:id="257"/>
    </w:p>
    <w:p w14:paraId="2146AC05" w14:textId="0E6DB5B2" w:rsidR="00141609" w:rsidRPr="0076284D" w:rsidRDefault="00141609" w:rsidP="00141609">
      <w:pPr>
        <w:tabs>
          <w:tab w:val="left" w:pos="4395"/>
        </w:tabs>
        <w:spacing w:after="0" w:line="240" w:lineRule="auto"/>
        <w:jc w:val="both"/>
        <w:rPr>
          <w:rFonts w:eastAsia="Times New Roman" w:cs="Times New Roman"/>
          <w:sz w:val="20"/>
          <w:szCs w:val="20"/>
          <w:u w:val="single"/>
          <w:lang w:eastAsia="fr-FR"/>
        </w:rPr>
      </w:pPr>
      <w:r w:rsidRPr="0076284D">
        <w:rPr>
          <w:rFonts w:eastAsia="Times New Roman" w:cs="Times New Roman"/>
          <w:sz w:val="20"/>
          <w:szCs w:val="20"/>
          <w:u w:val="single"/>
          <w:lang w:eastAsia="fr-FR"/>
        </w:rPr>
        <w:t>Articles du présent AE valant C.C.</w:t>
      </w:r>
      <w:r w:rsidR="00035DC0">
        <w:rPr>
          <w:rFonts w:eastAsia="Times New Roman" w:cs="Times New Roman"/>
          <w:sz w:val="20"/>
          <w:szCs w:val="20"/>
          <w:u w:val="single"/>
          <w:lang w:eastAsia="fr-FR"/>
        </w:rPr>
        <w:t>A.</w:t>
      </w:r>
      <w:r w:rsidRPr="0076284D">
        <w:rPr>
          <w:rFonts w:eastAsia="Times New Roman" w:cs="Times New Roman"/>
          <w:sz w:val="20"/>
          <w:szCs w:val="20"/>
          <w:u w:val="single"/>
          <w:lang w:eastAsia="fr-FR"/>
        </w:rPr>
        <w:t>P. qui dérogent</w:t>
      </w:r>
      <w:r w:rsidRPr="0076284D">
        <w:rPr>
          <w:rFonts w:eastAsia="Times New Roman" w:cs="Times New Roman"/>
          <w:sz w:val="20"/>
          <w:szCs w:val="20"/>
          <w:lang w:eastAsia="fr-FR"/>
        </w:rPr>
        <w:t xml:space="preserve"> aux </w:t>
      </w:r>
      <w:r w:rsidRPr="0076284D">
        <w:rPr>
          <w:rFonts w:eastAsia="Times New Roman" w:cs="Times New Roman"/>
          <w:sz w:val="20"/>
          <w:szCs w:val="20"/>
          <w:u w:val="single"/>
          <w:lang w:eastAsia="fr-FR"/>
        </w:rPr>
        <w:t xml:space="preserve">articles du C.C.A.G – </w:t>
      </w:r>
      <w:sdt>
        <w:sdtPr>
          <w:rPr>
            <w:rFonts w:eastAsia="Times New Roman" w:cs="Times New Roman"/>
            <w:sz w:val="20"/>
            <w:szCs w:val="20"/>
            <w:u w:val="single"/>
            <w:lang w:eastAsia="fr-FR"/>
          </w:rPr>
          <w:id w:val="-1399435102"/>
          <w:placeholder>
            <w:docPart w:val="DefaultPlaceholder_-1854013438"/>
          </w:placeholder>
          <w:comboBox>
            <w:listItem w:value="Choisissez un élément."/>
            <w:listItem w:displayText="FCS" w:value="FCS"/>
            <w:listItem w:displayText="PI" w:value="PI"/>
            <w:listItem w:displayText="TRAVAUX" w:value="TRAVAUX"/>
          </w:comboBox>
        </w:sdtPr>
        <w:sdtContent>
          <w:r w:rsidR="009C1F1F">
            <w:rPr>
              <w:rFonts w:eastAsia="Times New Roman" w:cs="Times New Roman"/>
              <w:sz w:val="20"/>
              <w:szCs w:val="20"/>
              <w:u w:val="single"/>
              <w:lang w:eastAsia="fr-FR"/>
            </w:rPr>
            <w:t>FCS</w:t>
          </w:r>
        </w:sdtContent>
      </w:sdt>
      <w:r w:rsidR="00227578" w:rsidRPr="0076284D">
        <w:rPr>
          <w:rFonts w:eastAsia="Times New Roman" w:cs="Times New Roman"/>
          <w:sz w:val="20"/>
          <w:szCs w:val="20"/>
          <w:u w:val="single"/>
          <w:lang w:eastAsia="fr-FR"/>
        </w:rPr>
        <w:t xml:space="preserve"> </w:t>
      </w:r>
      <w:r w:rsidRPr="0076284D">
        <w:rPr>
          <w:rFonts w:eastAsia="Times New Roman" w:cs="Times New Roman"/>
          <w:sz w:val="20"/>
          <w:szCs w:val="20"/>
          <w:u w:val="single"/>
          <w:lang w:eastAsia="fr-FR"/>
        </w:rPr>
        <w:t>sont les suivants</w:t>
      </w:r>
      <w:r w:rsidRPr="0076284D">
        <w:rPr>
          <w:rFonts w:eastAsia="Times New Roman" w:cs="Times New Roman"/>
          <w:sz w:val="20"/>
          <w:szCs w:val="20"/>
          <w:lang w:eastAsia="fr-FR"/>
        </w:rPr>
        <w:t> :</w:t>
      </w:r>
    </w:p>
    <w:p w14:paraId="2F41F4FD" w14:textId="77777777" w:rsidR="00141609" w:rsidRPr="0076284D" w:rsidRDefault="00141609" w:rsidP="00141609">
      <w:pPr>
        <w:spacing w:after="0" w:line="240" w:lineRule="auto"/>
        <w:jc w:val="both"/>
        <w:rPr>
          <w:rFonts w:eastAsia="Times New Roman" w:cs="Times New Roman"/>
          <w:lang w:eastAsia="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9"/>
        <w:gridCol w:w="2833"/>
      </w:tblGrid>
      <w:tr w:rsidR="00141609" w:rsidRPr="0076284D" w14:paraId="7EE24F79" w14:textId="77777777" w:rsidTr="00653989">
        <w:trPr>
          <w:trHeight w:val="344"/>
        </w:trPr>
        <w:tc>
          <w:tcPr>
            <w:tcW w:w="3437" w:type="pct"/>
            <w:shd w:val="clear" w:color="auto" w:fill="E7E6E6" w:themeFill="background2"/>
            <w:vAlign w:val="center"/>
          </w:tcPr>
          <w:p w14:paraId="10605818" w14:textId="309D5A25" w:rsidR="00141609" w:rsidRPr="0076284D" w:rsidRDefault="00141609" w:rsidP="00141609">
            <w:pPr>
              <w:spacing w:after="0" w:line="240" w:lineRule="auto"/>
              <w:jc w:val="center"/>
              <w:rPr>
                <w:rFonts w:eastAsia="Times New Roman" w:cs="Times New Roman"/>
                <w:b/>
                <w:noProof/>
                <w:sz w:val="20"/>
                <w:szCs w:val="20"/>
                <w:lang w:eastAsia="fr-FR"/>
              </w:rPr>
            </w:pPr>
            <w:r w:rsidRPr="0076284D">
              <w:rPr>
                <w:rFonts w:eastAsia="Times New Roman" w:cs="Times New Roman"/>
                <w:b/>
                <w:sz w:val="20"/>
                <w:szCs w:val="20"/>
                <w:lang w:eastAsia="fr-FR"/>
              </w:rPr>
              <w:t>Articles du présent AE valant C.C.</w:t>
            </w:r>
            <w:r w:rsidR="00035DC0">
              <w:rPr>
                <w:rFonts w:eastAsia="Times New Roman" w:cs="Times New Roman"/>
                <w:b/>
                <w:sz w:val="20"/>
                <w:szCs w:val="20"/>
                <w:lang w:eastAsia="fr-FR"/>
              </w:rPr>
              <w:t>A.</w:t>
            </w:r>
            <w:r w:rsidRPr="0076284D">
              <w:rPr>
                <w:rFonts w:eastAsia="Times New Roman" w:cs="Times New Roman"/>
                <w:b/>
                <w:sz w:val="20"/>
                <w:szCs w:val="20"/>
                <w:lang w:eastAsia="fr-FR"/>
              </w:rPr>
              <w:t>P.</w:t>
            </w:r>
          </w:p>
        </w:tc>
        <w:tc>
          <w:tcPr>
            <w:tcW w:w="1563" w:type="pct"/>
            <w:shd w:val="clear" w:color="auto" w:fill="E7E6E6" w:themeFill="background2"/>
            <w:vAlign w:val="center"/>
          </w:tcPr>
          <w:p w14:paraId="5B203D73" w14:textId="36B647D9" w:rsidR="00141609" w:rsidRPr="0076284D" w:rsidRDefault="00141609" w:rsidP="00141609">
            <w:pPr>
              <w:spacing w:after="0" w:line="240" w:lineRule="auto"/>
              <w:jc w:val="center"/>
              <w:rPr>
                <w:rFonts w:eastAsia="Times New Roman" w:cs="Times New Roman"/>
                <w:b/>
                <w:noProof/>
                <w:sz w:val="20"/>
                <w:szCs w:val="20"/>
                <w:lang w:eastAsia="fr-FR"/>
              </w:rPr>
            </w:pPr>
            <w:r w:rsidRPr="0076284D">
              <w:rPr>
                <w:rFonts w:eastAsia="Times New Roman" w:cs="Times New Roman"/>
                <w:b/>
                <w:sz w:val="20"/>
                <w:szCs w:val="20"/>
                <w:lang w:eastAsia="fr-FR"/>
              </w:rPr>
              <w:t xml:space="preserve">Articles du C.C.A.G – </w:t>
            </w:r>
            <w:sdt>
              <w:sdtPr>
                <w:rPr>
                  <w:rFonts w:eastAsia="Times New Roman" w:cs="Times New Roman"/>
                  <w:b/>
                  <w:sz w:val="20"/>
                  <w:szCs w:val="20"/>
                  <w:lang w:eastAsia="fr-FR"/>
                </w:rPr>
                <w:id w:val="213093454"/>
                <w:placeholder>
                  <w:docPart w:val="DefaultPlaceholder_-1854013438"/>
                </w:placeholder>
                <w:comboBox>
                  <w:listItem w:value="Choisissez un élément."/>
                  <w:listItem w:displayText="FCS" w:value="FCS"/>
                  <w:listItem w:displayText="PI" w:value="PI"/>
                  <w:listItem w:displayText="TVX" w:value="TVX"/>
                </w:comboBox>
              </w:sdtPr>
              <w:sdtContent>
                <w:r w:rsidR="009C1F1F">
                  <w:rPr>
                    <w:rFonts w:eastAsia="Times New Roman" w:cs="Times New Roman"/>
                    <w:b/>
                    <w:sz w:val="20"/>
                    <w:szCs w:val="20"/>
                    <w:lang w:eastAsia="fr-FR"/>
                  </w:rPr>
                  <w:t>FCS</w:t>
                </w:r>
              </w:sdtContent>
            </w:sdt>
          </w:p>
        </w:tc>
      </w:tr>
      <w:tr w:rsidR="00FF5984" w:rsidRPr="0076284D" w14:paraId="564C6CF9" w14:textId="77777777" w:rsidTr="00653989">
        <w:trPr>
          <w:trHeight w:val="212"/>
        </w:trPr>
        <w:tc>
          <w:tcPr>
            <w:tcW w:w="3437" w:type="pct"/>
            <w:shd w:val="clear" w:color="auto" w:fill="auto"/>
            <w:vAlign w:val="center"/>
          </w:tcPr>
          <w:p w14:paraId="27489AD0" w14:textId="1E661628" w:rsidR="00FF5984" w:rsidRPr="0076284D" w:rsidRDefault="00FF5984" w:rsidP="00141609">
            <w:pPr>
              <w:tabs>
                <w:tab w:val="left" w:pos="1276"/>
              </w:tabs>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Article 3</w:t>
            </w:r>
            <w:r w:rsidRPr="0076284D">
              <w:rPr>
                <w:rFonts w:eastAsia="Times New Roman" w:cs="Times New Roman"/>
                <w:sz w:val="20"/>
                <w:szCs w:val="20"/>
                <w:lang w:eastAsia="fr-FR"/>
              </w:rPr>
              <w:tab/>
              <w:t>Pièces contractuelles de l’accord-cadre</w:t>
            </w:r>
          </w:p>
        </w:tc>
        <w:tc>
          <w:tcPr>
            <w:tcW w:w="1563" w:type="pct"/>
            <w:shd w:val="clear" w:color="auto" w:fill="auto"/>
            <w:vAlign w:val="center"/>
          </w:tcPr>
          <w:p w14:paraId="2767DB15" w14:textId="6C29E5E9" w:rsidR="00FF5984" w:rsidRPr="0076284D" w:rsidRDefault="00FF5984" w:rsidP="00653989">
            <w:pPr>
              <w:spacing w:after="0" w:line="240" w:lineRule="auto"/>
              <w:jc w:val="center"/>
              <w:rPr>
                <w:rFonts w:eastAsia="Times New Roman" w:cs="Times New Roman"/>
                <w:noProof/>
                <w:sz w:val="20"/>
                <w:szCs w:val="20"/>
                <w:lang w:eastAsia="fr-FR"/>
              </w:rPr>
            </w:pPr>
            <w:r w:rsidRPr="0076284D">
              <w:rPr>
                <w:rFonts w:eastAsia="Times New Roman" w:cs="Times New Roman"/>
                <w:noProof/>
                <w:sz w:val="20"/>
                <w:szCs w:val="20"/>
                <w:lang w:eastAsia="fr-FR"/>
              </w:rPr>
              <w:t xml:space="preserve">Articles </w:t>
            </w:r>
            <w:r w:rsidR="00BD4826">
              <w:rPr>
                <w:rFonts w:eastAsia="Times New Roman" w:cs="Times New Roman"/>
                <w:noProof/>
                <w:sz w:val="20"/>
                <w:szCs w:val="20"/>
                <w:lang w:eastAsia="fr-FR"/>
              </w:rPr>
              <w:t>4.1</w:t>
            </w:r>
            <w:r w:rsidR="00480F10">
              <w:rPr>
                <w:rFonts w:eastAsia="Times New Roman" w:cs="Times New Roman"/>
                <w:noProof/>
                <w:sz w:val="20"/>
                <w:szCs w:val="20"/>
                <w:lang w:eastAsia="fr-FR"/>
              </w:rPr>
              <w:t> ;</w:t>
            </w:r>
            <w:r w:rsidR="00BD4826">
              <w:rPr>
                <w:rFonts w:eastAsia="Times New Roman" w:cs="Times New Roman"/>
                <w:noProof/>
                <w:sz w:val="20"/>
                <w:szCs w:val="20"/>
                <w:lang w:eastAsia="fr-FR"/>
              </w:rPr>
              <w:t xml:space="preserve"> </w:t>
            </w:r>
            <w:r w:rsidRPr="0076284D">
              <w:rPr>
                <w:rFonts w:eastAsia="Times New Roman" w:cs="Times New Roman"/>
                <w:noProof/>
                <w:sz w:val="20"/>
                <w:szCs w:val="20"/>
                <w:lang w:eastAsia="fr-FR"/>
              </w:rPr>
              <w:t>4.1.2 et 4.2.2</w:t>
            </w:r>
          </w:p>
        </w:tc>
      </w:tr>
      <w:tr w:rsidR="00F7339D" w:rsidRPr="0076284D" w14:paraId="46725B05" w14:textId="77777777" w:rsidTr="00653989">
        <w:trPr>
          <w:trHeight w:val="212"/>
        </w:trPr>
        <w:tc>
          <w:tcPr>
            <w:tcW w:w="3437" w:type="pct"/>
            <w:shd w:val="clear" w:color="auto" w:fill="auto"/>
            <w:vAlign w:val="center"/>
          </w:tcPr>
          <w:p w14:paraId="68CC0E45" w14:textId="552B2295" w:rsidR="00F7339D" w:rsidRPr="0076284D" w:rsidRDefault="00CF2A1A" w:rsidP="00FF5984">
            <w:pPr>
              <w:tabs>
                <w:tab w:val="left" w:pos="1276"/>
              </w:tabs>
              <w:spacing w:after="0" w:line="240" w:lineRule="auto"/>
              <w:jc w:val="both"/>
              <w:rPr>
                <w:rFonts w:eastAsia="Times New Roman" w:cs="Times New Roman"/>
                <w:sz w:val="20"/>
                <w:szCs w:val="20"/>
                <w:lang w:eastAsia="fr-FR"/>
              </w:rPr>
            </w:pPr>
            <w:r>
              <w:rPr>
                <w:rFonts w:eastAsia="Times New Roman" w:cs="Times New Roman"/>
                <w:sz w:val="20"/>
                <w:szCs w:val="20"/>
                <w:lang w:eastAsia="fr-FR"/>
              </w:rPr>
              <w:t xml:space="preserve">Article 4.1             Durée de l’accord-cadre </w:t>
            </w:r>
          </w:p>
        </w:tc>
        <w:tc>
          <w:tcPr>
            <w:tcW w:w="1563" w:type="pct"/>
            <w:shd w:val="clear" w:color="auto" w:fill="auto"/>
            <w:vAlign w:val="center"/>
          </w:tcPr>
          <w:p w14:paraId="774C5553" w14:textId="3ED73CC2" w:rsidR="00F7339D" w:rsidRPr="0076284D" w:rsidRDefault="00CF2A1A" w:rsidP="00BD4826">
            <w:pPr>
              <w:spacing w:after="0" w:line="240" w:lineRule="auto"/>
              <w:jc w:val="center"/>
              <w:rPr>
                <w:rFonts w:eastAsia="Times New Roman" w:cs="Times New Roman"/>
                <w:noProof/>
                <w:sz w:val="20"/>
                <w:szCs w:val="20"/>
                <w:lang w:eastAsia="fr-FR"/>
              </w:rPr>
            </w:pPr>
            <w:r>
              <w:rPr>
                <w:rFonts w:eastAsia="Times New Roman" w:cs="Times New Roman"/>
                <w:noProof/>
                <w:sz w:val="20"/>
                <w:szCs w:val="20"/>
                <w:lang w:eastAsia="fr-FR"/>
              </w:rPr>
              <w:t>Article 3.1.2</w:t>
            </w:r>
          </w:p>
        </w:tc>
      </w:tr>
      <w:tr w:rsidR="00FF5984" w:rsidRPr="0076284D" w14:paraId="5DDD26EB" w14:textId="77777777" w:rsidTr="00653989">
        <w:trPr>
          <w:trHeight w:val="212"/>
        </w:trPr>
        <w:tc>
          <w:tcPr>
            <w:tcW w:w="3437" w:type="pct"/>
            <w:shd w:val="clear" w:color="auto" w:fill="auto"/>
            <w:vAlign w:val="center"/>
          </w:tcPr>
          <w:p w14:paraId="1FA1B94F" w14:textId="35D63B1D" w:rsidR="00FF5984" w:rsidRPr="0076284D" w:rsidRDefault="00FF5984" w:rsidP="00141609">
            <w:pPr>
              <w:tabs>
                <w:tab w:val="left" w:pos="1276"/>
              </w:tabs>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Article 6.</w:t>
            </w:r>
            <w:r>
              <w:rPr>
                <w:rFonts w:eastAsia="Times New Roman" w:cs="Times New Roman"/>
                <w:sz w:val="20"/>
                <w:szCs w:val="20"/>
                <w:lang w:eastAsia="fr-FR"/>
              </w:rPr>
              <w:t>5</w:t>
            </w:r>
            <w:r w:rsidRPr="0076284D">
              <w:rPr>
                <w:rFonts w:eastAsia="Times New Roman" w:cs="Times New Roman"/>
                <w:sz w:val="20"/>
                <w:szCs w:val="20"/>
                <w:lang w:eastAsia="fr-FR"/>
              </w:rPr>
              <w:t>.1</w:t>
            </w:r>
            <w:r w:rsidRPr="0076284D">
              <w:rPr>
                <w:rFonts w:eastAsia="Times New Roman" w:cs="Times New Roman"/>
                <w:sz w:val="20"/>
                <w:szCs w:val="20"/>
                <w:lang w:eastAsia="fr-FR"/>
              </w:rPr>
              <w:tab/>
              <w:t>Opérations de vérifications</w:t>
            </w:r>
          </w:p>
        </w:tc>
        <w:tc>
          <w:tcPr>
            <w:tcW w:w="1563" w:type="pct"/>
            <w:shd w:val="clear" w:color="auto" w:fill="auto"/>
            <w:vAlign w:val="center"/>
          </w:tcPr>
          <w:p w14:paraId="1A4ED8BA" w14:textId="3C66479B" w:rsidR="00FF5984" w:rsidRPr="0076284D" w:rsidRDefault="00FF5984" w:rsidP="00653989">
            <w:pPr>
              <w:spacing w:after="0" w:line="240" w:lineRule="auto"/>
              <w:jc w:val="center"/>
              <w:rPr>
                <w:rFonts w:eastAsia="Times New Roman" w:cs="Times New Roman"/>
                <w:noProof/>
                <w:sz w:val="20"/>
                <w:szCs w:val="20"/>
                <w:lang w:eastAsia="fr-FR"/>
              </w:rPr>
            </w:pPr>
            <w:r w:rsidRPr="0076284D">
              <w:rPr>
                <w:rFonts w:eastAsia="Times New Roman" w:cs="Times New Roman"/>
                <w:noProof/>
                <w:sz w:val="20"/>
                <w:szCs w:val="20"/>
                <w:lang w:eastAsia="fr-FR"/>
              </w:rPr>
              <w:t>Articles 28</w:t>
            </w:r>
          </w:p>
        </w:tc>
      </w:tr>
      <w:tr w:rsidR="00FF5984" w:rsidRPr="0076284D" w14:paraId="47868D0B" w14:textId="77777777" w:rsidTr="00653989">
        <w:trPr>
          <w:trHeight w:val="212"/>
        </w:trPr>
        <w:tc>
          <w:tcPr>
            <w:tcW w:w="3437" w:type="pct"/>
            <w:shd w:val="clear" w:color="auto" w:fill="auto"/>
            <w:vAlign w:val="center"/>
          </w:tcPr>
          <w:p w14:paraId="298AC3C4" w14:textId="5211BA04" w:rsidR="00FF5984" w:rsidRPr="0076284D" w:rsidRDefault="00FF5984" w:rsidP="00141609">
            <w:pPr>
              <w:tabs>
                <w:tab w:val="left" w:pos="1276"/>
              </w:tabs>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Article 7.1</w:t>
            </w:r>
            <w:r>
              <w:rPr>
                <w:rFonts w:eastAsia="Times New Roman" w:cs="Times New Roman"/>
                <w:sz w:val="20"/>
                <w:szCs w:val="20"/>
                <w:lang w:eastAsia="fr-FR"/>
              </w:rPr>
              <w:t>.1</w:t>
            </w:r>
            <w:r w:rsidRPr="0076284D">
              <w:rPr>
                <w:rFonts w:eastAsia="Times New Roman" w:cs="Times New Roman"/>
                <w:sz w:val="20"/>
                <w:szCs w:val="20"/>
                <w:lang w:eastAsia="fr-FR"/>
              </w:rPr>
              <w:tab/>
              <w:t>Pénalités en cas de retard dans la réalisation des prestations</w:t>
            </w:r>
          </w:p>
        </w:tc>
        <w:tc>
          <w:tcPr>
            <w:tcW w:w="1563" w:type="pct"/>
            <w:shd w:val="clear" w:color="auto" w:fill="auto"/>
            <w:vAlign w:val="center"/>
          </w:tcPr>
          <w:p w14:paraId="4B84FA63" w14:textId="0D1A1362" w:rsidR="00FF5984" w:rsidRPr="0076284D" w:rsidRDefault="00FF5984" w:rsidP="00653989">
            <w:pPr>
              <w:spacing w:after="0" w:line="240" w:lineRule="auto"/>
              <w:jc w:val="center"/>
              <w:rPr>
                <w:rFonts w:eastAsia="Times New Roman" w:cs="Times New Roman"/>
                <w:noProof/>
                <w:sz w:val="20"/>
                <w:szCs w:val="20"/>
                <w:lang w:eastAsia="fr-FR"/>
              </w:rPr>
            </w:pPr>
            <w:r w:rsidRPr="0076284D">
              <w:rPr>
                <w:rFonts w:eastAsia="Times New Roman" w:cs="Times New Roman"/>
                <w:noProof/>
                <w:sz w:val="20"/>
                <w:szCs w:val="20"/>
                <w:lang w:eastAsia="fr-FR"/>
              </w:rPr>
              <w:t>Article 14.1</w:t>
            </w:r>
          </w:p>
        </w:tc>
      </w:tr>
      <w:tr w:rsidR="00FF5984" w:rsidRPr="0076284D" w14:paraId="50249CAE" w14:textId="77777777" w:rsidTr="00653989">
        <w:trPr>
          <w:trHeight w:val="212"/>
        </w:trPr>
        <w:tc>
          <w:tcPr>
            <w:tcW w:w="3437" w:type="pct"/>
            <w:shd w:val="clear" w:color="auto" w:fill="auto"/>
            <w:vAlign w:val="center"/>
          </w:tcPr>
          <w:p w14:paraId="64B7B309" w14:textId="4D6CAF68" w:rsidR="00FF5984" w:rsidRPr="0076284D" w:rsidRDefault="00FF5984" w:rsidP="00141609">
            <w:pPr>
              <w:tabs>
                <w:tab w:val="left" w:pos="1276"/>
              </w:tabs>
              <w:spacing w:after="0" w:line="240" w:lineRule="auto"/>
              <w:jc w:val="both"/>
              <w:rPr>
                <w:rFonts w:eastAsia="Times New Roman" w:cs="Times New Roman"/>
                <w:sz w:val="20"/>
                <w:szCs w:val="20"/>
                <w:lang w:eastAsia="fr-FR"/>
              </w:rPr>
            </w:pPr>
            <w:r>
              <w:rPr>
                <w:rFonts w:eastAsia="Times New Roman" w:cs="Times New Roman"/>
                <w:sz w:val="20"/>
                <w:szCs w:val="20"/>
                <w:lang w:eastAsia="fr-FR"/>
              </w:rPr>
              <w:t>Article 7.1.2        Application des pénalités</w:t>
            </w:r>
          </w:p>
        </w:tc>
        <w:tc>
          <w:tcPr>
            <w:tcW w:w="1563" w:type="pct"/>
            <w:shd w:val="clear" w:color="auto" w:fill="auto"/>
            <w:vAlign w:val="center"/>
          </w:tcPr>
          <w:p w14:paraId="765C5B39" w14:textId="4586036F" w:rsidR="00FF5984" w:rsidRPr="0076284D" w:rsidRDefault="00FF5984" w:rsidP="00396E08">
            <w:pPr>
              <w:spacing w:after="0" w:line="240" w:lineRule="auto"/>
              <w:jc w:val="center"/>
              <w:rPr>
                <w:rFonts w:eastAsia="Times New Roman" w:cs="Times New Roman"/>
                <w:noProof/>
                <w:sz w:val="20"/>
                <w:szCs w:val="20"/>
                <w:lang w:eastAsia="fr-FR"/>
              </w:rPr>
            </w:pPr>
            <w:r>
              <w:rPr>
                <w:rFonts w:eastAsia="Times New Roman" w:cs="Times New Roman"/>
                <w:noProof/>
                <w:sz w:val="20"/>
                <w:szCs w:val="20"/>
                <w:lang w:eastAsia="fr-FR"/>
              </w:rPr>
              <w:t>Article 14.1.3</w:t>
            </w:r>
          </w:p>
        </w:tc>
      </w:tr>
      <w:tr w:rsidR="00FF5984" w:rsidRPr="0076284D" w14:paraId="59DD384F" w14:textId="77777777" w:rsidTr="00653989">
        <w:trPr>
          <w:trHeight w:val="212"/>
        </w:trPr>
        <w:tc>
          <w:tcPr>
            <w:tcW w:w="3437" w:type="pct"/>
            <w:shd w:val="clear" w:color="auto" w:fill="auto"/>
            <w:vAlign w:val="center"/>
          </w:tcPr>
          <w:p w14:paraId="51E85E43" w14:textId="4FEDBF30" w:rsidR="00FF5984" w:rsidRPr="0076284D" w:rsidRDefault="00FF5984" w:rsidP="00141609">
            <w:pPr>
              <w:tabs>
                <w:tab w:val="left" w:pos="1276"/>
              </w:tabs>
              <w:spacing w:after="0" w:line="240" w:lineRule="auto"/>
              <w:jc w:val="both"/>
              <w:rPr>
                <w:rFonts w:eastAsia="Times New Roman" w:cs="Times New Roman"/>
                <w:sz w:val="20"/>
                <w:szCs w:val="20"/>
                <w:lang w:eastAsia="fr-FR"/>
              </w:rPr>
            </w:pPr>
            <w:r>
              <w:rPr>
                <w:rFonts w:eastAsia="Times New Roman" w:cs="Times New Roman"/>
                <w:sz w:val="20"/>
                <w:szCs w:val="20"/>
                <w:lang w:eastAsia="fr-FR"/>
              </w:rPr>
              <w:t>Article 7.2.2        Exonération des pénalités</w:t>
            </w:r>
          </w:p>
        </w:tc>
        <w:tc>
          <w:tcPr>
            <w:tcW w:w="1563" w:type="pct"/>
            <w:shd w:val="clear" w:color="auto" w:fill="auto"/>
            <w:vAlign w:val="center"/>
          </w:tcPr>
          <w:p w14:paraId="5A751CC3" w14:textId="2262DE30" w:rsidR="00FF5984" w:rsidRPr="0076284D" w:rsidRDefault="00FF5984" w:rsidP="00396E08">
            <w:pPr>
              <w:spacing w:after="0" w:line="240" w:lineRule="auto"/>
              <w:jc w:val="center"/>
              <w:rPr>
                <w:rFonts w:eastAsia="Times New Roman" w:cs="Times New Roman"/>
                <w:noProof/>
                <w:sz w:val="20"/>
                <w:szCs w:val="20"/>
                <w:lang w:eastAsia="fr-FR"/>
              </w:rPr>
            </w:pPr>
            <w:r>
              <w:rPr>
                <w:rFonts w:eastAsia="Times New Roman" w:cs="Times New Roman"/>
                <w:noProof/>
                <w:sz w:val="20"/>
                <w:szCs w:val="20"/>
                <w:lang w:eastAsia="fr-FR"/>
              </w:rPr>
              <w:t>Article 14.1.3</w:t>
            </w:r>
          </w:p>
        </w:tc>
      </w:tr>
      <w:tr w:rsidR="00141609" w:rsidRPr="0076284D" w14:paraId="396A3A22" w14:textId="77777777" w:rsidTr="00653989">
        <w:trPr>
          <w:trHeight w:val="212"/>
        </w:trPr>
        <w:tc>
          <w:tcPr>
            <w:tcW w:w="3437" w:type="pct"/>
            <w:shd w:val="clear" w:color="auto" w:fill="auto"/>
            <w:vAlign w:val="center"/>
          </w:tcPr>
          <w:p w14:paraId="00D9421D" w14:textId="5D920F6E" w:rsidR="00141609" w:rsidRPr="00653989" w:rsidRDefault="00141609" w:rsidP="00141609">
            <w:pPr>
              <w:tabs>
                <w:tab w:val="left" w:pos="1276"/>
              </w:tabs>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Article 8.5</w:t>
            </w:r>
            <w:r w:rsidRPr="0076284D">
              <w:rPr>
                <w:rFonts w:eastAsia="Times New Roman" w:cs="Times New Roman"/>
                <w:sz w:val="20"/>
                <w:szCs w:val="20"/>
                <w:lang w:eastAsia="fr-FR"/>
              </w:rPr>
              <w:tab/>
              <w:t>Mois d’établissement des prix</w:t>
            </w:r>
          </w:p>
        </w:tc>
        <w:tc>
          <w:tcPr>
            <w:tcW w:w="1563" w:type="pct"/>
            <w:shd w:val="clear" w:color="auto" w:fill="auto"/>
            <w:vAlign w:val="center"/>
          </w:tcPr>
          <w:p w14:paraId="0C266E82" w14:textId="4766E952" w:rsidR="00141609" w:rsidRPr="0076284D" w:rsidRDefault="00141609" w:rsidP="00653989">
            <w:pPr>
              <w:spacing w:after="0" w:line="240" w:lineRule="auto"/>
              <w:jc w:val="center"/>
              <w:rPr>
                <w:rFonts w:eastAsia="Times New Roman" w:cs="Times New Roman"/>
                <w:noProof/>
                <w:sz w:val="20"/>
                <w:szCs w:val="20"/>
                <w:lang w:eastAsia="fr-FR"/>
              </w:rPr>
            </w:pPr>
            <w:r w:rsidRPr="0076284D">
              <w:rPr>
                <w:rFonts w:eastAsia="Times New Roman" w:cs="Times New Roman"/>
                <w:noProof/>
                <w:sz w:val="20"/>
                <w:szCs w:val="20"/>
                <w:lang w:eastAsia="fr-FR"/>
              </w:rPr>
              <w:t>Article 10.2.4</w:t>
            </w:r>
          </w:p>
        </w:tc>
      </w:tr>
      <w:tr w:rsidR="00FF5984" w:rsidRPr="0076284D" w14:paraId="38734454" w14:textId="77777777" w:rsidTr="00653989">
        <w:trPr>
          <w:trHeight w:val="212"/>
        </w:trPr>
        <w:tc>
          <w:tcPr>
            <w:tcW w:w="3437" w:type="pct"/>
            <w:shd w:val="clear" w:color="auto" w:fill="auto"/>
            <w:vAlign w:val="center"/>
          </w:tcPr>
          <w:p w14:paraId="705E8CC3" w14:textId="5B8777C3" w:rsidR="00FF5984" w:rsidRPr="0076284D" w:rsidRDefault="00FF5984" w:rsidP="00141609">
            <w:pPr>
              <w:tabs>
                <w:tab w:val="left" w:pos="1276"/>
              </w:tabs>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Article 11</w:t>
            </w:r>
            <w:r w:rsidRPr="0076284D">
              <w:rPr>
                <w:rFonts w:eastAsia="Times New Roman" w:cs="Times New Roman"/>
                <w:sz w:val="20"/>
                <w:szCs w:val="20"/>
                <w:lang w:eastAsia="fr-FR"/>
              </w:rPr>
              <w:tab/>
              <w:t>Confidentialité</w:t>
            </w:r>
          </w:p>
        </w:tc>
        <w:tc>
          <w:tcPr>
            <w:tcW w:w="1563" w:type="pct"/>
            <w:shd w:val="clear" w:color="auto" w:fill="auto"/>
            <w:vAlign w:val="center"/>
          </w:tcPr>
          <w:p w14:paraId="764B0E5F" w14:textId="3FF146DD" w:rsidR="00FF5984" w:rsidRPr="0076284D" w:rsidRDefault="00FF5984" w:rsidP="00141609">
            <w:pPr>
              <w:spacing w:after="0" w:line="240" w:lineRule="auto"/>
              <w:jc w:val="center"/>
              <w:rPr>
                <w:rFonts w:eastAsia="Times New Roman" w:cs="Times New Roman"/>
                <w:noProof/>
                <w:sz w:val="20"/>
                <w:szCs w:val="20"/>
                <w:lang w:eastAsia="fr-FR"/>
              </w:rPr>
            </w:pPr>
            <w:r w:rsidRPr="0076284D">
              <w:rPr>
                <w:rFonts w:eastAsia="Times New Roman" w:cs="Times New Roman"/>
                <w:noProof/>
                <w:sz w:val="20"/>
                <w:szCs w:val="20"/>
                <w:lang w:eastAsia="fr-FR"/>
              </w:rPr>
              <w:t>Article 5.1</w:t>
            </w:r>
          </w:p>
        </w:tc>
      </w:tr>
    </w:tbl>
    <w:p w14:paraId="418A2D1B" w14:textId="018C5E30" w:rsidR="00745A27" w:rsidRDefault="00745A27" w:rsidP="00141609">
      <w:pPr>
        <w:spacing w:after="0" w:line="240" w:lineRule="auto"/>
        <w:rPr>
          <w:rFonts w:eastAsia="Times New Roman" w:cs="Arial"/>
          <w:b/>
          <w:bCs/>
          <w:caps/>
          <w:sz w:val="20"/>
          <w:szCs w:val="20"/>
          <w:lang w:eastAsia="fr-FR"/>
        </w:rPr>
      </w:pPr>
    </w:p>
    <w:p w14:paraId="68FB08C5" w14:textId="09AB968F" w:rsidR="00141609" w:rsidRPr="0076284D" w:rsidRDefault="00745A27" w:rsidP="00745A27">
      <w:pPr>
        <w:rPr>
          <w:rFonts w:eastAsia="Times New Roman" w:cs="Arial"/>
          <w:b/>
          <w:bCs/>
          <w:caps/>
          <w:sz w:val="20"/>
          <w:szCs w:val="20"/>
          <w:lang w:eastAsia="fr-FR"/>
        </w:rPr>
      </w:pPr>
      <w:r>
        <w:rPr>
          <w:rFonts w:eastAsia="Times New Roman" w:cs="Arial"/>
          <w:b/>
          <w:bCs/>
          <w:caps/>
          <w:sz w:val="20"/>
          <w:szCs w:val="20"/>
          <w:lang w:eastAsia="fr-FR"/>
        </w:rPr>
        <w:br w:type="page"/>
      </w:r>
    </w:p>
    <w:p w14:paraId="002ADEE4" w14:textId="01B2B37B" w:rsidR="00141609" w:rsidRPr="0097353A" w:rsidRDefault="00141609" w:rsidP="0097353A">
      <w:pPr>
        <w:pStyle w:val="Titre1"/>
      </w:pPr>
      <w:bookmarkStart w:id="258" w:name="_Toc220671082"/>
      <w:r w:rsidRPr="0076284D">
        <w:lastRenderedPageBreak/>
        <w:t>ARTICLE 20 – SIGNATURE DE L’ENTREPRISE</w:t>
      </w:r>
      <w:bookmarkEnd w:id="249"/>
      <w:bookmarkEnd w:id="258"/>
    </w:p>
    <w:p w14:paraId="5F20822F" w14:textId="58EE3A03" w:rsidR="00141609" w:rsidRPr="0097353A" w:rsidRDefault="00141609" w:rsidP="0097353A">
      <w:pPr>
        <w:pStyle w:val="Titre2"/>
      </w:pPr>
      <w:bookmarkStart w:id="259" w:name="_Toc197326336"/>
      <w:bookmarkStart w:id="260" w:name="_Toc220671083"/>
      <w:permStart w:id="977829030" w:edGrp="everyone"/>
      <w:r w:rsidRPr="0076284D">
        <w:t>20.1 – Attestations sur l’honneur</w:t>
      </w:r>
      <w:r w:rsidRPr="0076284D">
        <w:rPr>
          <w:sz w:val="20"/>
          <w:szCs w:val="20"/>
          <w:vertAlign w:val="superscript"/>
        </w:rPr>
        <w:footnoteReference w:id="25"/>
      </w:r>
      <w:bookmarkEnd w:id="259"/>
      <w:bookmarkEnd w:id="260"/>
    </w:p>
    <w:p w14:paraId="7D2F1BB0" w14:textId="77777777" w:rsidR="00141609" w:rsidRPr="0076284D" w:rsidRDefault="00141609" w:rsidP="00141609">
      <w:pPr>
        <w:spacing w:after="0" w:line="256" w:lineRule="auto"/>
        <w:jc w:val="both"/>
        <w:rPr>
          <w:rFonts w:eastAsia="Calibri" w:cs="Times New Roman"/>
          <w:sz w:val="20"/>
        </w:rPr>
      </w:pPr>
      <w:bookmarkStart w:id="261" w:name="_Toc197326337"/>
      <w:r w:rsidRPr="0076284D">
        <w:rPr>
          <w:rFonts w:ascii="Wingdings" w:eastAsia="Wingdings" w:hAnsi="Wingdings" w:cs="Wingdings"/>
          <w:color w:val="FF0000"/>
          <w:sz w:val="28"/>
          <w:szCs w:val="28"/>
        </w:rPr>
        <w:t></w:t>
      </w:r>
      <w:r w:rsidRPr="0076284D">
        <w:rPr>
          <w:rFonts w:eastAsia="Calibri" w:cs="Times New Roman"/>
          <w:caps/>
          <w:color w:val="FF0000"/>
          <w:sz w:val="28"/>
        </w:rPr>
        <w:t xml:space="preserve"> </w:t>
      </w:r>
      <w:r w:rsidRPr="0076284D">
        <w:rPr>
          <w:rFonts w:eastAsia="Calibri" w:cs="Times New Roman"/>
          <w:sz w:val="20"/>
        </w:rPr>
        <w:t>Je, soussigné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13462E3E" w14:textId="77777777" w:rsidR="00141609" w:rsidRPr="0076284D" w:rsidRDefault="00141609" w:rsidP="00141609">
      <w:pPr>
        <w:spacing w:after="0" w:line="256" w:lineRule="auto"/>
        <w:jc w:val="both"/>
        <w:rPr>
          <w:rFonts w:eastAsia="Calibri" w:cs="Times New Roman"/>
          <w:sz w:val="20"/>
        </w:rPr>
      </w:pPr>
    </w:p>
    <w:p w14:paraId="0668CB61" w14:textId="77777777" w:rsidR="00141609" w:rsidRPr="0076284D" w:rsidRDefault="00141609" w:rsidP="00141609">
      <w:pPr>
        <w:spacing w:after="0" w:line="256" w:lineRule="auto"/>
        <w:jc w:val="both"/>
        <w:rPr>
          <w:rFonts w:eastAsia="Calibri" w:cs="Times New Roman"/>
          <w:b/>
          <w:i/>
          <w:sz w:val="20"/>
          <w:u w:val="single"/>
        </w:rPr>
      </w:pPr>
      <w:r w:rsidRPr="0076284D">
        <w:rPr>
          <w:rFonts w:eastAsia="Calibri" w:cs="Times New Roman"/>
          <w:b/>
          <w:i/>
          <w:sz w:val="20"/>
          <w:u w:val="single"/>
        </w:rPr>
        <w:t>SI L’ENTREPRISE EST ETABLIE EN FRANCE :</w:t>
      </w:r>
    </w:p>
    <w:p w14:paraId="7D4F0D52" w14:textId="77777777" w:rsidR="00141609" w:rsidRPr="0076284D" w:rsidRDefault="00141609" w:rsidP="00141609">
      <w:pPr>
        <w:spacing w:after="0" w:line="256" w:lineRule="auto"/>
        <w:jc w:val="both"/>
        <w:rPr>
          <w:rFonts w:eastAsia="Calibri" w:cs="Times New Roman"/>
          <w:sz w:val="20"/>
        </w:rPr>
      </w:pPr>
    </w:p>
    <w:p w14:paraId="5CBEEEC2" w14:textId="77777777" w:rsidR="00141609" w:rsidRPr="0076284D" w:rsidRDefault="00141609" w:rsidP="00141609">
      <w:pPr>
        <w:spacing w:after="0" w:line="256" w:lineRule="auto"/>
        <w:ind w:left="284" w:hanging="284"/>
        <w:jc w:val="both"/>
        <w:rPr>
          <w:rFonts w:eastAsia="Calibri" w:cs="Times New Roman"/>
          <w:sz w:val="20"/>
        </w:rPr>
      </w:pPr>
      <w:r w:rsidRPr="0076284D">
        <w:rPr>
          <w:rFonts w:eastAsia="Calibri" w:cs="Times New Roman"/>
          <w:sz w:val="20"/>
        </w:rPr>
        <w:t xml:space="preserve">- </w:t>
      </w:r>
      <w:r w:rsidRPr="0076284D">
        <w:rPr>
          <w:rFonts w:eastAsia="Calibri" w:cs="Times New Roman"/>
          <w:sz w:val="20"/>
        </w:rPr>
        <w:tab/>
        <w:t>Atteste sur l’honneur avoir déposé auprès de l’administration fiscale à la date de la présente attestation, l’ensemble des déclarations fiscales obligatoires,</w:t>
      </w:r>
    </w:p>
    <w:p w14:paraId="23DA7EF1" w14:textId="77777777" w:rsidR="00141609" w:rsidRPr="0076284D" w:rsidRDefault="00141609" w:rsidP="00141609">
      <w:pPr>
        <w:spacing w:after="0" w:line="256" w:lineRule="auto"/>
        <w:jc w:val="both"/>
        <w:rPr>
          <w:rFonts w:eastAsia="Calibri" w:cs="Times New Roman"/>
          <w:sz w:val="20"/>
        </w:rPr>
      </w:pPr>
    </w:p>
    <w:p w14:paraId="10449DB3" w14:textId="77777777" w:rsidR="00141609" w:rsidRPr="0076284D" w:rsidRDefault="00141609" w:rsidP="00141609">
      <w:pPr>
        <w:spacing w:after="0" w:line="256" w:lineRule="auto"/>
        <w:ind w:left="284" w:hanging="284"/>
        <w:jc w:val="both"/>
        <w:rPr>
          <w:rFonts w:eastAsia="Calibri" w:cs="Times New Roman"/>
          <w:sz w:val="20"/>
        </w:rPr>
      </w:pPr>
      <w:r w:rsidRPr="0076284D">
        <w:rPr>
          <w:rFonts w:eastAsia="Calibri" w:cs="Times New Roman"/>
          <w:sz w:val="20"/>
        </w:rPr>
        <w:t xml:space="preserve">- </w:t>
      </w:r>
      <w:r w:rsidRPr="0076284D">
        <w:rPr>
          <w:rFonts w:eastAsia="Calibri" w:cs="Times New Roman"/>
          <w:sz w:val="20"/>
        </w:rPr>
        <w:tab/>
        <w:t>Atteste sur l’honneur que le travail sera réalisé pas des salariés employés régulièrement au regard des articles L.3243-2, R.3243-1 (</w:t>
      </w:r>
      <w:r w:rsidRPr="0076284D">
        <w:rPr>
          <w:rFonts w:eastAsia="Calibri" w:cs="Times New Roman"/>
          <w:i/>
          <w:sz w:val="20"/>
        </w:rPr>
        <w:t>bulletin de salaire</w:t>
      </w:r>
      <w:r w:rsidRPr="0076284D">
        <w:rPr>
          <w:rFonts w:eastAsia="Calibri" w:cs="Times New Roman"/>
          <w:sz w:val="20"/>
        </w:rPr>
        <w:t>), et L.1221-10 (</w:t>
      </w:r>
      <w:r w:rsidRPr="0076284D">
        <w:rPr>
          <w:rFonts w:eastAsia="Calibri" w:cs="Times New Roman"/>
          <w:i/>
          <w:sz w:val="20"/>
        </w:rPr>
        <w:t>déclaration nominative préalable d’embauche</w:t>
      </w:r>
      <w:r w:rsidRPr="0076284D">
        <w:rPr>
          <w:rFonts w:eastAsia="Calibri" w:cs="Times New Roman"/>
          <w:sz w:val="20"/>
        </w:rPr>
        <w:t xml:space="preserve">) du code du travail, </w:t>
      </w:r>
    </w:p>
    <w:p w14:paraId="33628DB5" w14:textId="77777777" w:rsidR="00141609" w:rsidRPr="0076284D" w:rsidRDefault="00141609" w:rsidP="00141609">
      <w:pPr>
        <w:spacing w:after="0" w:line="256" w:lineRule="auto"/>
        <w:jc w:val="both"/>
        <w:rPr>
          <w:rFonts w:eastAsia="Calibri" w:cs="Times New Roman"/>
          <w:sz w:val="20"/>
        </w:rPr>
      </w:pPr>
    </w:p>
    <w:p w14:paraId="66E31CA3" w14:textId="77777777" w:rsidR="00141609" w:rsidRPr="0076284D" w:rsidRDefault="00141609" w:rsidP="00141609">
      <w:pPr>
        <w:spacing w:after="0" w:line="256" w:lineRule="auto"/>
        <w:ind w:left="284" w:hanging="284"/>
        <w:jc w:val="both"/>
        <w:rPr>
          <w:rFonts w:eastAsia="Calibri" w:cs="Times New Roman"/>
          <w:sz w:val="20"/>
        </w:rPr>
      </w:pPr>
      <w:r w:rsidRPr="0076284D">
        <w:rPr>
          <w:rFonts w:eastAsia="Calibri" w:cs="Times New Roman"/>
          <w:sz w:val="20"/>
        </w:rPr>
        <w:t xml:space="preserve">- </w:t>
      </w:r>
      <w:r w:rsidRPr="0076284D">
        <w:rPr>
          <w:rFonts w:eastAsia="Calibri" w:cs="Times New Roman"/>
          <w:sz w:val="20"/>
        </w:rPr>
        <w:tab/>
        <w:t>Atteste sur l’honneur que</w:t>
      </w:r>
      <w:r w:rsidRPr="0076284D">
        <w:rPr>
          <w:rFonts w:eastAsia="Calibri" w:cs="Times New Roman"/>
          <w:sz w:val="20"/>
          <w:vertAlign w:val="superscript"/>
        </w:rPr>
        <w:footnoteReference w:id="26"/>
      </w:r>
      <w:r w:rsidRPr="0076284D">
        <w:rPr>
          <w:rFonts w:eastAsia="Calibri" w:cs="Times New Roman"/>
          <w:sz w:val="20"/>
        </w:rPr>
        <w:t xml:space="preserve"> : </w:t>
      </w:r>
    </w:p>
    <w:p w14:paraId="5B624C40" w14:textId="77777777" w:rsidR="00141609" w:rsidRPr="0076284D" w:rsidRDefault="00141609" w:rsidP="00141609">
      <w:pPr>
        <w:spacing w:after="0" w:line="256" w:lineRule="auto"/>
        <w:jc w:val="both"/>
        <w:rPr>
          <w:rFonts w:eastAsia="Calibri" w:cs="Times New Roman"/>
          <w:sz w:val="20"/>
        </w:rPr>
      </w:pPr>
      <w:r w:rsidRPr="0076284D">
        <w:rPr>
          <w:rFonts w:eastAsia="Calibri" w:cs="Times New Roman"/>
          <w:sz w:val="20"/>
        </w:rPr>
        <w:fldChar w:fldCharType="begin">
          <w:ffData>
            <w:name w:val="CaseACocher1"/>
            <w:enabled/>
            <w:calcOnExit w:val="0"/>
            <w:checkBox>
              <w:sizeAuto/>
              <w:default w:val="0"/>
            </w:checkBox>
          </w:ffData>
        </w:fldChar>
      </w:r>
      <w:r w:rsidRPr="0076284D">
        <w:rPr>
          <w:rFonts w:eastAsia="Calibri" w:cs="Times New Roman"/>
          <w:sz w:val="20"/>
        </w:rPr>
        <w:instrText xml:space="preserve"> FORMCHECKBOX </w:instrText>
      </w:r>
      <w:r w:rsidR="00E51B62">
        <w:rPr>
          <w:rFonts w:eastAsia="Calibri" w:cs="Times New Roman"/>
          <w:sz w:val="20"/>
        </w:rPr>
      </w:r>
      <w:r w:rsidR="00E51B62">
        <w:rPr>
          <w:rFonts w:eastAsia="Calibri" w:cs="Times New Roman"/>
          <w:sz w:val="20"/>
        </w:rPr>
        <w:fldChar w:fldCharType="separate"/>
      </w:r>
      <w:r w:rsidRPr="0076284D">
        <w:rPr>
          <w:rFonts w:eastAsia="Calibri" w:cs="Times New Roman"/>
          <w:sz w:val="20"/>
        </w:rPr>
        <w:fldChar w:fldCharType="end"/>
      </w:r>
      <w:r w:rsidRPr="0076284D">
        <w:rPr>
          <w:rFonts w:eastAsia="Calibri" w:cs="Times New Roman"/>
          <w:sz w:val="20"/>
        </w:rPr>
        <w:t xml:space="preserve"> Je / la société que je représente n’emploie pas des salariés étrangers. </w:t>
      </w:r>
    </w:p>
    <w:p w14:paraId="65142D28" w14:textId="77777777" w:rsidR="00141609" w:rsidRPr="0076284D" w:rsidRDefault="00141609" w:rsidP="00141609">
      <w:pPr>
        <w:spacing w:after="0" w:line="256" w:lineRule="auto"/>
        <w:jc w:val="both"/>
        <w:rPr>
          <w:rFonts w:eastAsia="Calibri" w:cs="Times New Roman"/>
          <w:sz w:val="20"/>
        </w:rPr>
      </w:pPr>
      <w:r w:rsidRPr="0076284D">
        <w:rPr>
          <w:rFonts w:eastAsia="Calibri" w:cs="Times New Roman"/>
          <w:sz w:val="20"/>
        </w:rPr>
        <w:fldChar w:fldCharType="begin">
          <w:ffData>
            <w:name w:val="CaseACocher1"/>
            <w:enabled/>
            <w:calcOnExit w:val="0"/>
            <w:checkBox>
              <w:sizeAuto/>
              <w:default w:val="0"/>
            </w:checkBox>
          </w:ffData>
        </w:fldChar>
      </w:r>
      <w:r w:rsidRPr="0076284D">
        <w:rPr>
          <w:rFonts w:eastAsia="Calibri" w:cs="Times New Roman"/>
          <w:sz w:val="20"/>
        </w:rPr>
        <w:instrText xml:space="preserve"> FORMCHECKBOX </w:instrText>
      </w:r>
      <w:r w:rsidR="00E51B62">
        <w:rPr>
          <w:rFonts w:eastAsia="Calibri" w:cs="Times New Roman"/>
          <w:sz w:val="20"/>
        </w:rPr>
      </w:r>
      <w:r w:rsidR="00E51B62">
        <w:rPr>
          <w:rFonts w:eastAsia="Calibri" w:cs="Times New Roman"/>
          <w:sz w:val="20"/>
        </w:rPr>
        <w:fldChar w:fldCharType="separate"/>
      </w:r>
      <w:r w:rsidRPr="0076284D">
        <w:rPr>
          <w:rFonts w:eastAsia="Calibri" w:cs="Times New Roman"/>
          <w:sz w:val="20"/>
        </w:rPr>
        <w:fldChar w:fldCharType="end"/>
      </w:r>
      <w:r w:rsidRPr="0076284D">
        <w:rPr>
          <w:rFonts w:eastAsia="Calibri" w:cs="Times New Roman"/>
          <w:sz w:val="20"/>
        </w:rPr>
        <w:t xml:space="preserve"> Je / la société que je représente emploie des salariés étrangers. </w:t>
      </w:r>
    </w:p>
    <w:p w14:paraId="521545AD" w14:textId="77777777" w:rsidR="00141609" w:rsidRPr="0076284D" w:rsidRDefault="00141609" w:rsidP="00141609">
      <w:pPr>
        <w:spacing w:after="0" w:line="256" w:lineRule="auto"/>
        <w:ind w:left="709"/>
        <w:jc w:val="both"/>
        <w:rPr>
          <w:rFonts w:eastAsia="Calibri" w:cs="Times New Roman"/>
          <w:b/>
          <w:sz w:val="20"/>
        </w:rPr>
      </w:pPr>
      <w:r w:rsidRPr="0076284D">
        <w:rPr>
          <w:rFonts w:eastAsia="Calibri" w:cs="Times New Roman"/>
          <w:b/>
          <w:i/>
          <w:sz w:val="20"/>
        </w:rPr>
        <w:t>Dans cette hypothèse</w:t>
      </w:r>
      <w:r w:rsidRPr="0076284D">
        <w:rPr>
          <w:rFonts w:eastAsia="Calibri" w:cs="Times New Roman"/>
          <w:b/>
          <w:sz w:val="20"/>
        </w:rPr>
        <w:t>, je / la société que je représente remettra la liste nominative des salariés étrangers employés et soumis à l’autorisation de travail prévue à l’article L.5221-2 du code du travail avant la signature du marché par le Centre Pompidou.</w:t>
      </w:r>
    </w:p>
    <w:p w14:paraId="151ED824" w14:textId="77777777" w:rsidR="00141609" w:rsidRPr="0076284D" w:rsidRDefault="00141609" w:rsidP="00141609">
      <w:pPr>
        <w:spacing w:after="0" w:line="256" w:lineRule="auto"/>
        <w:ind w:left="709"/>
        <w:jc w:val="both"/>
        <w:rPr>
          <w:rFonts w:eastAsia="Calibri" w:cs="Times New Roman"/>
          <w:sz w:val="20"/>
        </w:rPr>
      </w:pPr>
      <w:r w:rsidRPr="0076284D">
        <w:rPr>
          <w:rFonts w:eastAsia="Calibri" w:cs="Times New Roman"/>
          <w:sz w:val="20"/>
        </w:rPr>
        <w:t>La liste devra être établie dans les conditions prévues à l’article D.8254-2 du code du travail et précisera pour chaque salarié :</w:t>
      </w:r>
    </w:p>
    <w:p w14:paraId="5B568BD5" w14:textId="77777777" w:rsidR="00141609" w:rsidRPr="0076284D" w:rsidRDefault="00141609" w:rsidP="00141609">
      <w:pPr>
        <w:spacing w:after="0" w:line="256" w:lineRule="auto"/>
        <w:ind w:left="709"/>
        <w:jc w:val="both"/>
        <w:rPr>
          <w:rFonts w:eastAsia="Calibri" w:cs="Times New Roman"/>
          <w:sz w:val="20"/>
        </w:rPr>
      </w:pPr>
      <w:r w:rsidRPr="0076284D">
        <w:rPr>
          <w:rFonts w:eastAsia="Calibri" w:cs="Times New Roman"/>
          <w:sz w:val="20"/>
        </w:rPr>
        <w:t>- sa date d’embauche,</w:t>
      </w:r>
    </w:p>
    <w:p w14:paraId="223F5168" w14:textId="77777777" w:rsidR="00141609" w:rsidRPr="0076284D" w:rsidRDefault="00141609" w:rsidP="00141609">
      <w:pPr>
        <w:spacing w:after="0" w:line="256" w:lineRule="auto"/>
        <w:ind w:left="709"/>
        <w:jc w:val="both"/>
        <w:rPr>
          <w:rFonts w:eastAsia="Calibri" w:cs="Times New Roman"/>
          <w:sz w:val="20"/>
        </w:rPr>
      </w:pPr>
      <w:r w:rsidRPr="0076284D">
        <w:rPr>
          <w:rFonts w:eastAsia="Calibri" w:cs="Times New Roman"/>
          <w:sz w:val="20"/>
        </w:rPr>
        <w:t>- sa nationalité</w:t>
      </w:r>
    </w:p>
    <w:p w14:paraId="7222D340" w14:textId="77777777" w:rsidR="00141609" w:rsidRPr="0076284D" w:rsidRDefault="00141609" w:rsidP="00141609">
      <w:pPr>
        <w:spacing w:after="0" w:line="256" w:lineRule="auto"/>
        <w:ind w:left="709"/>
        <w:jc w:val="both"/>
        <w:rPr>
          <w:rFonts w:eastAsia="Calibri" w:cs="Times New Roman"/>
          <w:sz w:val="20"/>
        </w:rPr>
      </w:pPr>
      <w:r w:rsidRPr="0076284D">
        <w:rPr>
          <w:rFonts w:eastAsia="Calibri" w:cs="Times New Roman"/>
          <w:sz w:val="20"/>
        </w:rPr>
        <w:t>- le type et le numéro d’ordre du titre valant autorisation de travail.</w:t>
      </w:r>
    </w:p>
    <w:p w14:paraId="3D0F419A" w14:textId="77777777" w:rsidR="00141609" w:rsidRPr="0076284D" w:rsidRDefault="00141609" w:rsidP="00141609">
      <w:pPr>
        <w:spacing w:after="0" w:line="256" w:lineRule="auto"/>
        <w:ind w:left="709"/>
        <w:jc w:val="both"/>
        <w:rPr>
          <w:rFonts w:eastAsia="Calibri" w:cs="Times New Roman"/>
          <w:sz w:val="20"/>
        </w:rPr>
      </w:pPr>
    </w:p>
    <w:p w14:paraId="0D547476" w14:textId="77777777" w:rsidR="00141609" w:rsidRPr="0076284D" w:rsidRDefault="00141609" w:rsidP="00141609">
      <w:pPr>
        <w:spacing w:after="0" w:line="256" w:lineRule="auto"/>
        <w:ind w:left="284" w:hanging="284"/>
        <w:jc w:val="both"/>
        <w:rPr>
          <w:rFonts w:eastAsia="Calibri" w:cs="Times New Roman"/>
          <w:b/>
          <w:sz w:val="20"/>
        </w:rPr>
      </w:pPr>
      <w:r w:rsidRPr="0076284D">
        <w:rPr>
          <w:rFonts w:eastAsia="Calibri" w:cs="Times New Roman"/>
          <w:b/>
          <w:sz w:val="20"/>
        </w:rPr>
        <w:t xml:space="preserve">- </w:t>
      </w:r>
      <w:r w:rsidRPr="0076284D">
        <w:rPr>
          <w:rFonts w:eastAsia="Calibri" w:cs="Times New Roman"/>
          <w:b/>
          <w:sz w:val="20"/>
        </w:rPr>
        <w:tab/>
        <w:t xml:space="preserve">M’engage, </w:t>
      </w:r>
      <w:r w:rsidRPr="0076284D">
        <w:rPr>
          <w:rFonts w:eastAsia="Calibri" w:cs="Times New Roman"/>
          <w:b/>
          <w:i/>
          <w:sz w:val="20"/>
        </w:rPr>
        <w:t>si le marché m’est attribué</w:t>
      </w:r>
      <w:r w:rsidRPr="0076284D">
        <w:rPr>
          <w:rFonts w:eastAsia="Calibri" w:cs="Times New Roman"/>
          <w:b/>
          <w:sz w:val="20"/>
        </w:rPr>
        <w:t>, à fournir les documents listés aux articles R2351-1 du code de la commande publique et à l’article D.8222-5 du code du travail avant la signature du marché par le Centre Pompidou.</w:t>
      </w:r>
    </w:p>
    <w:p w14:paraId="7C04793A" w14:textId="77777777" w:rsidR="00141609" w:rsidRPr="0076284D" w:rsidRDefault="00141609" w:rsidP="00141609">
      <w:pPr>
        <w:spacing w:after="0" w:line="256" w:lineRule="auto"/>
        <w:jc w:val="both"/>
        <w:rPr>
          <w:rFonts w:eastAsia="Calibri" w:cs="Times New Roman"/>
          <w:sz w:val="20"/>
        </w:rPr>
      </w:pPr>
    </w:p>
    <w:p w14:paraId="52ABA646" w14:textId="77777777" w:rsidR="00141609" w:rsidRPr="0076284D" w:rsidRDefault="00141609" w:rsidP="00141609">
      <w:pPr>
        <w:spacing w:after="0" w:line="256" w:lineRule="auto"/>
        <w:jc w:val="both"/>
        <w:rPr>
          <w:rFonts w:eastAsia="Calibri" w:cs="Times New Roman"/>
          <w:b/>
          <w:i/>
          <w:sz w:val="20"/>
          <w:u w:val="single"/>
        </w:rPr>
      </w:pPr>
      <w:r w:rsidRPr="0076284D">
        <w:rPr>
          <w:rFonts w:eastAsia="Calibri" w:cs="Times New Roman"/>
          <w:b/>
          <w:i/>
          <w:sz w:val="20"/>
          <w:u w:val="single"/>
        </w:rPr>
        <w:t xml:space="preserve">SI L’ENTREPRISE EST </w:t>
      </w:r>
      <w:r w:rsidRPr="0076284D">
        <w:rPr>
          <w:rFonts w:eastAsia="Calibri" w:cs="Times New Roman"/>
          <w:b/>
          <w:i/>
          <w:caps/>
          <w:sz w:val="20"/>
          <w:u w:val="single"/>
        </w:rPr>
        <w:t>ETABLIE à l’étranger </w:t>
      </w:r>
      <w:r w:rsidRPr="0076284D">
        <w:rPr>
          <w:rFonts w:eastAsia="Calibri" w:cs="Times New Roman"/>
          <w:b/>
          <w:i/>
          <w:sz w:val="20"/>
          <w:u w:val="single"/>
        </w:rPr>
        <w:t xml:space="preserve">: </w:t>
      </w:r>
    </w:p>
    <w:p w14:paraId="1E169D2E" w14:textId="77777777" w:rsidR="00141609" w:rsidRPr="0076284D" w:rsidRDefault="00141609" w:rsidP="00141609">
      <w:pPr>
        <w:spacing w:after="0" w:line="256" w:lineRule="auto"/>
        <w:jc w:val="both"/>
        <w:rPr>
          <w:rFonts w:eastAsia="Calibri" w:cs="Times New Roman"/>
          <w:sz w:val="20"/>
        </w:rPr>
      </w:pPr>
    </w:p>
    <w:p w14:paraId="6498A7B4" w14:textId="77777777" w:rsidR="00141609" w:rsidRPr="0076284D" w:rsidRDefault="00141609" w:rsidP="00141609">
      <w:pPr>
        <w:spacing w:after="0" w:line="256" w:lineRule="auto"/>
        <w:ind w:left="284" w:hanging="284"/>
        <w:jc w:val="both"/>
        <w:rPr>
          <w:rFonts w:eastAsia="Calibri" w:cs="Times New Roman"/>
          <w:sz w:val="20"/>
        </w:rPr>
      </w:pPr>
      <w:r w:rsidRPr="0076284D">
        <w:rPr>
          <w:rFonts w:eastAsia="Calibri" w:cs="Times New Roman"/>
          <w:sz w:val="20"/>
        </w:rPr>
        <w:t xml:space="preserve">- </w:t>
      </w:r>
      <w:r w:rsidRPr="0076284D">
        <w:rPr>
          <w:rFonts w:eastAsia="Calibri" w:cs="Times New Roman"/>
          <w:sz w:val="20"/>
        </w:rPr>
        <w:tab/>
        <w:t xml:space="preserve">Atteste sur l’honneur que je / la société que je représente fourni aux salariés des bulletins de paie comportant les mentions prévues à l’article R.3243-1 du code du travail ou des documents équivalents, </w:t>
      </w:r>
    </w:p>
    <w:p w14:paraId="4F6694DB" w14:textId="77777777" w:rsidR="00141609" w:rsidRPr="0076284D" w:rsidRDefault="00141609" w:rsidP="00141609">
      <w:pPr>
        <w:spacing w:after="0" w:line="256" w:lineRule="auto"/>
        <w:jc w:val="both"/>
        <w:rPr>
          <w:rFonts w:eastAsia="Calibri" w:cs="Times New Roman"/>
          <w:sz w:val="20"/>
        </w:rPr>
      </w:pPr>
    </w:p>
    <w:p w14:paraId="2D69880D" w14:textId="77777777" w:rsidR="00141609" w:rsidRPr="0076284D" w:rsidRDefault="00141609" w:rsidP="00141609">
      <w:pPr>
        <w:spacing w:after="0" w:line="256" w:lineRule="auto"/>
        <w:ind w:left="284" w:hanging="284"/>
        <w:jc w:val="both"/>
        <w:rPr>
          <w:rFonts w:eastAsia="Calibri" w:cs="Times New Roman"/>
          <w:sz w:val="20"/>
        </w:rPr>
      </w:pPr>
      <w:r w:rsidRPr="0076284D">
        <w:rPr>
          <w:rFonts w:eastAsia="Calibri" w:cs="Times New Roman"/>
          <w:sz w:val="20"/>
        </w:rPr>
        <w:t xml:space="preserve">- </w:t>
      </w:r>
      <w:r w:rsidRPr="0076284D">
        <w:rPr>
          <w:rFonts w:eastAsia="Calibri" w:cs="Times New Roman"/>
          <w:sz w:val="20"/>
        </w:rPr>
        <w:tab/>
        <w:t>Atteste sur l’honneur que</w:t>
      </w:r>
      <w:r w:rsidRPr="0076284D">
        <w:rPr>
          <w:rFonts w:eastAsia="Calibri" w:cs="Times New Roman"/>
          <w:sz w:val="20"/>
          <w:vertAlign w:val="superscript"/>
        </w:rPr>
        <w:footnoteReference w:id="27"/>
      </w:r>
      <w:r w:rsidRPr="0076284D">
        <w:rPr>
          <w:rFonts w:eastAsia="Calibri" w:cs="Times New Roman"/>
          <w:sz w:val="20"/>
        </w:rPr>
        <w:t xml:space="preserve"> : </w:t>
      </w:r>
    </w:p>
    <w:p w14:paraId="287367FD" w14:textId="77777777" w:rsidR="00141609" w:rsidRPr="0076284D" w:rsidRDefault="00141609" w:rsidP="00141609">
      <w:pPr>
        <w:spacing w:after="0" w:line="256" w:lineRule="auto"/>
        <w:jc w:val="both"/>
        <w:rPr>
          <w:rFonts w:eastAsia="Calibri" w:cs="Times New Roman"/>
          <w:sz w:val="20"/>
        </w:rPr>
      </w:pPr>
      <w:r w:rsidRPr="0076284D">
        <w:rPr>
          <w:rFonts w:eastAsia="Calibri" w:cs="Times New Roman"/>
          <w:sz w:val="20"/>
        </w:rPr>
        <w:fldChar w:fldCharType="begin">
          <w:ffData>
            <w:name w:val="CaseACocher1"/>
            <w:enabled/>
            <w:calcOnExit w:val="0"/>
            <w:checkBox>
              <w:sizeAuto/>
              <w:default w:val="0"/>
            </w:checkBox>
          </w:ffData>
        </w:fldChar>
      </w:r>
      <w:r w:rsidRPr="0076284D">
        <w:rPr>
          <w:rFonts w:eastAsia="Calibri" w:cs="Times New Roman"/>
          <w:sz w:val="20"/>
        </w:rPr>
        <w:instrText xml:space="preserve"> FORMCHECKBOX </w:instrText>
      </w:r>
      <w:r w:rsidR="00E51B62">
        <w:rPr>
          <w:rFonts w:eastAsia="Calibri" w:cs="Times New Roman"/>
          <w:sz w:val="20"/>
        </w:rPr>
      </w:r>
      <w:r w:rsidR="00E51B62">
        <w:rPr>
          <w:rFonts w:eastAsia="Calibri" w:cs="Times New Roman"/>
          <w:sz w:val="20"/>
        </w:rPr>
        <w:fldChar w:fldCharType="separate"/>
      </w:r>
      <w:r w:rsidRPr="0076284D">
        <w:rPr>
          <w:rFonts w:eastAsia="Calibri" w:cs="Times New Roman"/>
          <w:sz w:val="20"/>
        </w:rPr>
        <w:fldChar w:fldCharType="end"/>
      </w:r>
      <w:r w:rsidRPr="0076284D">
        <w:rPr>
          <w:rFonts w:eastAsia="Calibri" w:cs="Times New Roman"/>
          <w:sz w:val="20"/>
        </w:rPr>
        <w:t xml:space="preserve"> Je / la société que je représente ne détache pas des salariés sur le territoire français pour l’exécution du marché.</w:t>
      </w:r>
    </w:p>
    <w:p w14:paraId="6E692B4D" w14:textId="77777777" w:rsidR="00141609" w:rsidRPr="0076284D" w:rsidRDefault="00141609" w:rsidP="00141609">
      <w:pPr>
        <w:spacing w:after="0" w:line="256" w:lineRule="auto"/>
        <w:jc w:val="both"/>
        <w:rPr>
          <w:rFonts w:eastAsia="Calibri" w:cs="Times New Roman"/>
          <w:sz w:val="20"/>
        </w:rPr>
      </w:pPr>
      <w:r w:rsidRPr="0076284D">
        <w:rPr>
          <w:rFonts w:eastAsia="Calibri" w:cs="Times New Roman"/>
          <w:sz w:val="20"/>
        </w:rPr>
        <w:fldChar w:fldCharType="begin">
          <w:ffData>
            <w:name w:val="CaseACocher1"/>
            <w:enabled/>
            <w:calcOnExit w:val="0"/>
            <w:checkBox>
              <w:sizeAuto/>
              <w:default w:val="0"/>
            </w:checkBox>
          </w:ffData>
        </w:fldChar>
      </w:r>
      <w:r w:rsidRPr="0076284D">
        <w:rPr>
          <w:rFonts w:eastAsia="Calibri" w:cs="Times New Roman"/>
          <w:sz w:val="20"/>
        </w:rPr>
        <w:instrText xml:space="preserve"> FORMCHECKBOX </w:instrText>
      </w:r>
      <w:r w:rsidR="00E51B62">
        <w:rPr>
          <w:rFonts w:eastAsia="Calibri" w:cs="Times New Roman"/>
          <w:sz w:val="20"/>
        </w:rPr>
      </w:r>
      <w:r w:rsidR="00E51B62">
        <w:rPr>
          <w:rFonts w:eastAsia="Calibri" w:cs="Times New Roman"/>
          <w:sz w:val="20"/>
        </w:rPr>
        <w:fldChar w:fldCharType="separate"/>
      </w:r>
      <w:r w:rsidRPr="0076284D">
        <w:rPr>
          <w:rFonts w:eastAsia="Calibri" w:cs="Times New Roman"/>
          <w:sz w:val="20"/>
        </w:rPr>
        <w:fldChar w:fldCharType="end"/>
      </w:r>
      <w:r w:rsidRPr="0076284D">
        <w:rPr>
          <w:rFonts w:eastAsia="Calibri" w:cs="Times New Roman"/>
          <w:sz w:val="20"/>
        </w:rPr>
        <w:t xml:space="preserve"> Je / la société que je représente détache des salariés sur le territoire français pour l’exécution du marché.</w:t>
      </w:r>
    </w:p>
    <w:p w14:paraId="53AF135F" w14:textId="77777777" w:rsidR="00141609" w:rsidRPr="0076284D" w:rsidRDefault="00141609" w:rsidP="00141609">
      <w:pPr>
        <w:spacing w:after="0" w:line="256" w:lineRule="auto"/>
        <w:jc w:val="both"/>
        <w:rPr>
          <w:rFonts w:eastAsia="Calibri" w:cs="Times New Roman"/>
          <w:sz w:val="20"/>
        </w:rPr>
      </w:pPr>
    </w:p>
    <w:p w14:paraId="7E86FAA6" w14:textId="77777777" w:rsidR="00141609" w:rsidRPr="0076284D" w:rsidRDefault="00141609" w:rsidP="00141609">
      <w:pPr>
        <w:spacing w:after="0" w:line="256" w:lineRule="auto"/>
        <w:ind w:left="851"/>
        <w:jc w:val="both"/>
        <w:rPr>
          <w:rFonts w:eastAsia="Calibri" w:cs="Times New Roman"/>
          <w:b/>
          <w:sz w:val="20"/>
        </w:rPr>
      </w:pPr>
      <w:r w:rsidRPr="0076284D">
        <w:rPr>
          <w:rFonts w:eastAsia="Calibri" w:cs="Times New Roman"/>
          <w:b/>
          <w:i/>
          <w:sz w:val="20"/>
        </w:rPr>
        <w:t>Dans cette hypothèse</w:t>
      </w:r>
      <w:r w:rsidRPr="0076284D">
        <w:rPr>
          <w:rFonts w:eastAsia="Calibri" w:cs="Times New Roman"/>
          <w:b/>
          <w:sz w:val="20"/>
        </w:rPr>
        <w:t xml:space="preserve">, je / la société que je représente remettra la liste nominative des salariés détachés en application de l’article D.8254-3 du code du travail avant la signature du marché par le Centre Pompidou. </w:t>
      </w:r>
    </w:p>
    <w:p w14:paraId="1B4ABC07" w14:textId="77777777" w:rsidR="00141609" w:rsidRPr="0076284D" w:rsidRDefault="00141609" w:rsidP="00141609">
      <w:pPr>
        <w:spacing w:after="0" w:line="256" w:lineRule="auto"/>
        <w:ind w:left="851"/>
        <w:jc w:val="both"/>
        <w:rPr>
          <w:rFonts w:eastAsia="Calibri" w:cs="Times New Roman"/>
          <w:sz w:val="20"/>
        </w:rPr>
      </w:pPr>
      <w:r w:rsidRPr="0076284D">
        <w:rPr>
          <w:rFonts w:eastAsia="Calibri" w:cs="Times New Roman"/>
          <w:sz w:val="20"/>
        </w:rPr>
        <w:t xml:space="preserve">La liste devra être établie dans les conditions prévues aux articles D.8254-3 et </w:t>
      </w:r>
      <w:r w:rsidRPr="0076284D">
        <w:rPr>
          <w:rFonts w:eastAsia="Calibri" w:cs="Times New Roman"/>
          <w:sz w:val="20"/>
        </w:rPr>
        <w:br/>
        <w:t>D.8254-2 du code du travail et précisera pour chaque salarié :</w:t>
      </w:r>
    </w:p>
    <w:p w14:paraId="1D1C06A0" w14:textId="77777777" w:rsidR="00141609" w:rsidRPr="0076284D" w:rsidRDefault="00141609" w:rsidP="00141609">
      <w:pPr>
        <w:spacing w:after="0" w:line="256" w:lineRule="auto"/>
        <w:ind w:left="851"/>
        <w:jc w:val="both"/>
        <w:rPr>
          <w:rFonts w:eastAsia="Calibri" w:cs="Times New Roman"/>
          <w:sz w:val="20"/>
        </w:rPr>
      </w:pPr>
      <w:r w:rsidRPr="0076284D">
        <w:rPr>
          <w:rFonts w:eastAsia="Calibri" w:cs="Times New Roman"/>
          <w:sz w:val="20"/>
        </w:rPr>
        <w:t>- sa date d’embauche,</w:t>
      </w:r>
    </w:p>
    <w:p w14:paraId="5736F6CC" w14:textId="77777777" w:rsidR="00141609" w:rsidRPr="0076284D" w:rsidRDefault="00141609" w:rsidP="00141609">
      <w:pPr>
        <w:spacing w:after="0" w:line="256" w:lineRule="auto"/>
        <w:ind w:left="851"/>
        <w:jc w:val="both"/>
        <w:rPr>
          <w:rFonts w:eastAsia="Calibri" w:cs="Times New Roman"/>
          <w:sz w:val="20"/>
        </w:rPr>
      </w:pPr>
      <w:r w:rsidRPr="0076284D">
        <w:rPr>
          <w:rFonts w:eastAsia="Calibri" w:cs="Times New Roman"/>
          <w:sz w:val="20"/>
        </w:rPr>
        <w:t>- sa nationalité</w:t>
      </w:r>
    </w:p>
    <w:p w14:paraId="72A6E5AB" w14:textId="77777777" w:rsidR="00141609" w:rsidRPr="0076284D" w:rsidRDefault="00141609" w:rsidP="00141609">
      <w:pPr>
        <w:spacing w:after="0" w:line="256" w:lineRule="auto"/>
        <w:ind w:left="851"/>
        <w:jc w:val="both"/>
        <w:rPr>
          <w:rFonts w:eastAsia="Calibri" w:cs="Times New Roman"/>
          <w:sz w:val="20"/>
        </w:rPr>
      </w:pPr>
      <w:r w:rsidRPr="0076284D">
        <w:rPr>
          <w:rFonts w:eastAsia="Calibri" w:cs="Times New Roman"/>
          <w:sz w:val="20"/>
        </w:rPr>
        <w:t>- le type et le numéro d’ordre du titre valant autorisation de travail.</w:t>
      </w:r>
    </w:p>
    <w:p w14:paraId="07C5D11A" w14:textId="77777777" w:rsidR="00141609" w:rsidRPr="0076284D" w:rsidRDefault="00141609" w:rsidP="00141609">
      <w:pPr>
        <w:spacing w:after="0" w:line="256" w:lineRule="auto"/>
        <w:ind w:left="851"/>
        <w:jc w:val="both"/>
        <w:rPr>
          <w:rFonts w:eastAsia="Calibri" w:cs="Times New Roman"/>
          <w:sz w:val="20"/>
        </w:rPr>
      </w:pPr>
    </w:p>
    <w:p w14:paraId="7CC9F05E" w14:textId="55A228F0" w:rsidR="00141609" w:rsidRPr="0097353A" w:rsidRDefault="00141609" w:rsidP="0097353A">
      <w:pPr>
        <w:numPr>
          <w:ilvl w:val="0"/>
          <w:numId w:val="5"/>
        </w:numPr>
        <w:spacing w:after="0" w:line="256" w:lineRule="auto"/>
        <w:contextualSpacing/>
        <w:jc w:val="both"/>
        <w:rPr>
          <w:rFonts w:eastAsia="Calibri" w:cs="Times New Roman"/>
          <w:sz w:val="20"/>
        </w:rPr>
      </w:pPr>
      <w:r w:rsidRPr="0076284D">
        <w:rPr>
          <w:rFonts w:eastAsia="Calibri" w:cs="Times New Roman"/>
          <w:b/>
          <w:sz w:val="20"/>
        </w:rPr>
        <w:lastRenderedPageBreak/>
        <w:t xml:space="preserve">M’engage, </w:t>
      </w:r>
      <w:r w:rsidRPr="0076284D">
        <w:rPr>
          <w:rFonts w:eastAsia="Calibri" w:cs="Times New Roman"/>
          <w:b/>
          <w:i/>
          <w:sz w:val="20"/>
        </w:rPr>
        <w:t>si le marché m’est attribué</w:t>
      </w:r>
      <w:r w:rsidRPr="0076284D">
        <w:rPr>
          <w:rFonts w:eastAsia="Calibri" w:cs="Times New Roman"/>
          <w:b/>
          <w:sz w:val="20"/>
        </w:rPr>
        <w:t>, à fournir les documents listés aux articles R2351-1 et suivants du code de la commande publique et à l’article D.8222-7 du code du travail avant la signature du marché par le Centre Pompidou et</w:t>
      </w:r>
      <w:r w:rsidRPr="0076284D">
        <w:rPr>
          <w:rFonts w:eastAsia="Calibri" w:cs="Times New Roman"/>
          <w:sz w:val="20"/>
        </w:rPr>
        <w:t xml:space="preserve"> à renouveler leur production tous les 6 mois jusqu’à la fin d’exécution du marché.</w:t>
      </w:r>
    </w:p>
    <w:p w14:paraId="180A126E" w14:textId="628F9ACD" w:rsidR="00141609" w:rsidRPr="0097353A" w:rsidRDefault="00141609" w:rsidP="0097353A">
      <w:pPr>
        <w:pStyle w:val="Titre2"/>
      </w:pPr>
      <w:bookmarkStart w:id="262" w:name="_Toc113885887"/>
      <w:bookmarkStart w:id="263" w:name="_Toc83202029"/>
      <w:bookmarkStart w:id="264" w:name="_Toc23426447"/>
      <w:bookmarkStart w:id="265" w:name="_Toc119679385"/>
      <w:bookmarkStart w:id="266" w:name="_Toc220671084"/>
      <w:r w:rsidRPr="0076284D">
        <w:t>20.2 - Délai de validité de l’offre</w:t>
      </w:r>
      <w:bookmarkEnd w:id="262"/>
      <w:bookmarkEnd w:id="263"/>
      <w:bookmarkEnd w:id="264"/>
      <w:bookmarkEnd w:id="265"/>
      <w:bookmarkEnd w:id="266"/>
      <w:r w:rsidRPr="0076284D">
        <w:t xml:space="preserve"> </w:t>
      </w:r>
    </w:p>
    <w:p w14:paraId="095F12C8" w14:textId="74C8C0C2" w:rsidR="00141609" w:rsidRPr="0097353A" w:rsidRDefault="00141609" w:rsidP="00141609">
      <w:pPr>
        <w:spacing w:after="0" w:line="256" w:lineRule="auto"/>
        <w:jc w:val="both"/>
        <w:rPr>
          <w:rFonts w:eastAsia="Calibri" w:cs="Times New Roman"/>
          <w:sz w:val="20"/>
        </w:rPr>
      </w:pPr>
      <w:r w:rsidRPr="0076284D">
        <w:rPr>
          <w:rFonts w:eastAsia="Calibri" w:cs="Times New Roman"/>
          <w:sz w:val="20"/>
        </w:rPr>
        <w:t>L’offre ainsi présentée ne me lie toutefois que si la décision d’attribution par le représentant de l’acheteur intervient dans un délai de 180 jours calendaire à compter de la date limite de remise des offres.</w:t>
      </w:r>
    </w:p>
    <w:p w14:paraId="4A769799" w14:textId="43E03DC3" w:rsidR="00141609" w:rsidRPr="0097353A" w:rsidRDefault="00141609" w:rsidP="0097353A">
      <w:pPr>
        <w:pStyle w:val="Titre2"/>
      </w:pPr>
      <w:bookmarkStart w:id="267" w:name="_Toc83202030"/>
      <w:bookmarkStart w:id="268" w:name="_Toc23426448"/>
      <w:bookmarkStart w:id="269" w:name="_Toc119679386"/>
      <w:bookmarkStart w:id="270" w:name="_Toc220671085"/>
      <w:r w:rsidRPr="0076284D">
        <w:t>20.3 - Annexes remises par l’entreprise dans son offre</w:t>
      </w:r>
      <w:bookmarkEnd w:id="267"/>
      <w:bookmarkEnd w:id="268"/>
      <w:bookmarkEnd w:id="269"/>
      <w:bookmarkEnd w:id="270"/>
      <w:r w:rsidRPr="0076284D">
        <w:t xml:space="preserve"> </w:t>
      </w:r>
    </w:p>
    <w:p w14:paraId="42A2AFAF" w14:textId="77777777" w:rsidR="00141609" w:rsidRPr="0076284D" w:rsidRDefault="00141609" w:rsidP="00141609">
      <w:pPr>
        <w:spacing w:after="0" w:line="256" w:lineRule="auto"/>
        <w:jc w:val="both"/>
        <w:rPr>
          <w:rFonts w:eastAsia="Calibri" w:cs="Times New Roman"/>
          <w:sz w:val="20"/>
        </w:rPr>
      </w:pPr>
      <w:r w:rsidRPr="0076284D">
        <w:rPr>
          <w:rFonts w:eastAsia="Calibri" w:cs="Times New Roman"/>
          <w:sz w:val="20"/>
        </w:rPr>
        <w:fldChar w:fldCharType="begin">
          <w:ffData>
            <w:name w:val="CaseACocher1"/>
            <w:enabled/>
            <w:calcOnExit w:val="0"/>
            <w:checkBox>
              <w:sizeAuto/>
              <w:default w:val="0"/>
            </w:checkBox>
          </w:ffData>
        </w:fldChar>
      </w:r>
      <w:r w:rsidRPr="0076284D">
        <w:rPr>
          <w:rFonts w:eastAsia="Calibri" w:cs="Times New Roman"/>
          <w:sz w:val="20"/>
        </w:rPr>
        <w:instrText xml:space="preserve"> FORMCHECKBOX </w:instrText>
      </w:r>
      <w:r w:rsidR="00E51B62">
        <w:rPr>
          <w:rFonts w:eastAsia="Calibri" w:cs="Times New Roman"/>
          <w:sz w:val="20"/>
        </w:rPr>
      </w:r>
      <w:r w:rsidR="00E51B62">
        <w:rPr>
          <w:rFonts w:eastAsia="Calibri" w:cs="Times New Roman"/>
          <w:sz w:val="20"/>
        </w:rPr>
        <w:fldChar w:fldCharType="separate"/>
      </w:r>
      <w:r w:rsidRPr="0076284D">
        <w:rPr>
          <w:rFonts w:eastAsia="Calibri" w:cs="Times New Roman"/>
          <w:sz w:val="20"/>
        </w:rPr>
        <w:fldChar w:fldCharType="end"/>
      </w:r>
      <w:r w:rsidRPr="0076284D">
        <w:rPr>
          <w:rFonts w:eastAsia="Calibri" w:cs="Times New Roman"/>
          <w:sz w:val="20"/>
        </w:rPr>
        <w:t xml:space="preserve"> Liste des cotraitants et répartition des prestations et de leur montant</w:t>
      </w:r>
    </w:p>
    <w:p w14:paraId="763AA403" w14:textId="77777777" w:rsidR="00141609" w:rsidRPr="0076284D" w:rsidRDefault="00141609" w:rsidP="00141609">
      <w:pPr>
        <w:spacing w:after="0" w:line="256" w:lineRule="auto"/>
        <w:jc w:val="both"/>
        <w:rPr>
          <w:rFonts w:eastAsia="Calibri" w:cs="Times New Roman"/>
          <w:sz w:val="20"/>
        </w:rPr>
      </w:pPr>
      <w:r w:rsidRPr="0076284D">
        <w:rPr>
          <w:rFonts w:eastAsia="Calibri" w:cs="Times New Roman"/>
          <w:sz w:val="20"/>
        </w:rPr>
        <w:fldChar w:fldCharType="begin">
          <w:ffData>
            <w:name w:val="CaseACocher1"/>
            <w:enabled/>
            <w:calcOnExit w:val="0"/>
            <w:checkBox>
              <w:sizeAuto/>
              <w:default w:val="0"/>
            </w:checkBox>
          </w:ffData>
        </w:fldChar>
      </w:r>
      <w:r w:rsidRPr="0076284D">
        <w:rPr>
          <w:rFonts w:eastAsia="Calibri" w:cs="Times New Roman"/>
          <w:sz w:val="20"/>
        </w:rPr>
        <w:instrText xml:space="preserve"> FORMCHECKBOX </w:instrText>
      </w:r>
      <w:r w:rsidR="00E51B62">
        <w:rPr>
          <w:rFonts w:eastAsia="Calibri" w:cs="Times New Roman"/>
          <w:sz w:val="20"/>
        </w:rPr>
      </w:r>
      <w:r w:rsidR="00E51B62">
        <w:rPr>
          <w:rFonts w:eastAsia="Calibri" w:cs="Times New Roman"/>
          <w:sz w:val="20"/>
        </w:rPr>
        <w:fldChar w:fldCharType="separate"/>
      </w:r>
      <w:r w:rsidRPr="0076284D">
        <w:rPr>
          <w:rFonts w:eastAsia="Calibri" w:cs="Times New Roman"/>
          <w:sz w:val="20"/>
        </w:rPr>
        <w:fldChar w:fldCharType="end"/>
      </w:r>
      <w:r w:rsidRPr="0076284D">
        <w:rPr>
          <w:rFonts w:eastAsia="Calibri" w:cs="Times New Roman"/>
          <w:sz w:val="20"/>
        </w:rPr>
        <w:t xml:space="preserve"> RIB de chaque cotraitant</w:t>
      </w:r>
    </w:p>
    <w:p w14:paraId="69063BBF" w14:textId="38730AC4" w:rsidR="00141609" w:rsidRPr="0076284D" w:rsidRDefault="00141609" w:rsidP="00141609">
      <w:pPr>
        <w:spacing w:after="0" w:line="256" w:lineRule="auto"/>
        <w:jc w:val="both"/>
        <w:rPr>
          <w:rFonts w:eastAsia="Calibri" w:cs="Times New Roman"/>
          <w:sz w:val="20"/>
        </w:rPr>
      </w:pPr>
      <w:r w:rsidRPr="0076284D">
        <w:rPr>
          <w:rFonts w:eastAsia="Calibri" w:cs="Times New Roman"/>
          <w:sz w:val="20"/>
        </w:rPr>
        <w:fldChar w:fldCharType="begin">
          <w:ffData>
            <w:name w:val="CaseACocher1"/>
            <w:enabled/>
            <w:calcOnExit w:val="0"/>
            <w:checkBox>
              <w:sizeAuto/>
              <w:default w:val="0"/>
            </w:checkBox>
          </w:ffData>
        </w:fldChar>
      </w:r>
      <w:r w:rsidRPr="0076284D">
        <w:rPr>
          <w:rFonts w:eastAsia="Calibri" w:cs="Times New Roman"/>
          <w:sz w:val="20"/>
        </w:rPr>
        <w:instrText xml:space="preserve"> FORMCHECKBOX </w:instrText>
      </w:r>
      <w:r w:rsidR="00E51B62">
        <w:rPr>
          <w:rFonts w:eastAsia="Calibri" w:cs="Times New Roman"/>
          <w:sz w:val="20"/>
        </w:rPr>
      </w:r>
      <w:r w:rsidR="00E51B62">
        <w:rPr>
          <w:rFonts w:eastAsia="Calibri" w:cs="Times New Roman"/>
          <w:sz w:val="20"/>
        </w:rPr>
        <w:fldChar w:fldCharType="separate"/>
      </w:r>
      <w:r w:rsidRPr="0076284D">
        <w:rPr>
          <w:rFonts w:eastAsia="Calibri" w:cs="Times New Roman"/>
          <w:sz w:val="20"/>
        </w:rPr>
        <w:fldChar w:fldCharType="end"/>
      </w:r>
      <w:r w:rsidRPr="0076284D">
        <w:rPr>
          <w:rFonts w:eastAsia="Calibri" w:cs="Times New Roman"/>
          <w:sz w:val="20"/>
        </w:rPr>
        <w:t xml:space="preserve"> Autre(s) </w:t>
      </w:r>
      <w:r w:rsidRPr="0076284D">
        <w:rPr>
          <w:rFonts w:eastAsia="Calibri" w:cs="Times New Roman"/>
          <w:i/>
          <w:sz w:val="20"/>
        </w:rPr>
        <w:t>à lister</w:t>
      </w:r>
      <w:r w:rsidRPr="0076284D">
        <w:rPr>
          <w:rFonts w:eastAsia="Calibri" w:cs="Times New Roman"/>
          <w:sz w:val="20"/>
        </w:rPr>
        <w:t> :</w:t>
      </w:r>
    </w:p>
    <w:p w14:paraId="2F2F04ED" w14:textId="77777777" w:rsidR="00141609" w:rsidRPr="0076284D" w:rsidRDefault="00141609" w:rsidP="0076284D">
      <w:pPr>
        <w:pStyle w:val="Titre2"/>
      </w:pPr>
      <w:bookmarkStart w:id="271" w:name="_Toc113885888"/>
      <w:bookmarkStart w:id="272" w:name="_Toc83202031"/>
      <w:bookmarkStart w:id="273" w:name="_Toc23426449"/>
      <w:bookmarkStart w:id="274" w:name="_Toc119679387"/>
      <w:bookmarkStart w:id="275" w:name="_Toc220671086"/>
      <w:r w:rsidRPr="0076284D">
        <w:t>20.4 - Signature de l’entreprise</w:t>
      </w:r>
      <w:bookmarkEnd w:id="271"/>
      <w:bookmarkEnd w:id="272"/>
      <w:bookmarkEnd w:id="273"/>
      <w:bookmarkEnd w:id="274"/>
      <w:bookmarkEnd w:id="275"/>
    </w:p>
    <w:p w14:paraId="63BA2089" w14:textId="77777777" w:rsidR="00141609" w:rsidRPr="0076284D" w:rsidRDefault="00141609" w:rsidP="00141609">
      <w:pPr>
        <w:spacing w:after="0" w:line="256" w:lineRule="auto"/>
        <w:jc w:val="both"/>
        <w:rPr>
          <w:rFonts w:eastAsia="Calibri" w:cs="Times New Roman"/>
          <w:sz w:val="20"/>
        </w:rPr>
      </w:pPr>
      <w:r w:rsidRPr="0076284D">
        <w:rPr>
          <w:rFonts w:eastAsia="Calibri" w:cs="Times New Roman"/>
          <w:sz w:val="20"/>
        </w:rPr>
        <w:t xml:space="preserve">Fait en un seul original, à……………………………………………………………, </w:t>
      </w:r>
    </w:p>
    <w:p w14:paraId="767F1264" w14:textId="77777777" w:rsidR="00141609" w:rsidRPr="0076284D" w:rsidRDefault="00141609" w:rsidP="00141609">
      <w:pPr>
        <w:spacing w:after="0" w:line="256" w:lineRule="auto"/>
        <w:jc w:val="both"/>
        <w:rPr>
          <w:rFonts w:eastAsia="Calibri" w:cs="Times New Roman"/>
          <w:sz w:val="20"/>
        </w:rPr>
      </w:pPr>
      <w:r w:rsidRPr="0076284D">
        <w:rPr>
          <w:rFonts w:eastAsia="Calibri" w:cs="Times New Roman"/>
          <w:sz w:val="20"/>
        </w:rPr>
        <w:t>Le ……………………………………</w:t>
      </w:r>
    </w:p>
    <w:p w14:paraId="03F17261" w14:textId="77777777" w:rsidR="00141609" w:rsidRPr="0076284D" w:rsidRDefault="00141609" w:rsidP="00141609">
      <w:pPr>
        <w:spacing w:after="0" w:line="256" w:lineRule="auto"/>
        <w:jc w:val="both"/>
        <w:rPr>
          <w:rFonts w:eastAsia="Calibri" w:cs="Times New Roman"/>
          <w:sz w:val="20"/>
        </w:rPr>
      </w:pPr>
    </w:p>
    <w:p w14:paraId="60BDA404" w14:textId="77777777" w:rsidR="00141609" w:rsidRPr="0076284D" w:rsidRDefault="00141609" w:rsidP="00141609">
      <w:pPr>
        <w:spacing w:after="0" w:line="256" w:lineRule="auto"/>
        <w:jc w:val="both"/>
        <w:rPr>
          <w:rFonts w:eastAsia="Calibri" w:cs="Times New Roman"/>
          <w:sz w:val="20"/>
        </w:rPr>
      </w:pPr>
      <w:r w:rsidRPr="0076284D">
        <w:rPr>
          <w:rFonts w:eastAsia="Calibri" w:cs="Times New Roman"/>
          <w:sz w:val="20"/>
        </w:rPr>
        <w:t>Nom et qualité du signataire : ………………………</w:t>
      </w:r>
      <w:proofErr w:type="gramStart"/>
      <w:r w:rsidRPr="0076284D">
        <w:rPr>
          <w:rFonts w:eastAsia="Calibri" w:cs="Times New Roman"/>
          <w:sz w:val="20"/>
        </w:rPr>
        <w:t>…….</w:t>
      </w:r>
      <w:proofErr w:type="gramEnd"/>
      <w:r w:rsidRPr="0076284D">
        <w:rPr>
          <w:rFonts w:eastAsia="Calibri" w:cs="Times New Roman"/>
          <w:sz w:val="20"/>
        </w:rPr>
        <w:t>.</w:t>
      </w:r>
    </w:p>
    <w:p w14:paraId="664A10CE" w14:textId="77777777" w:rsidR="00141609" w:rsidRPr="0076284D" w:rsidRDefault="00141609" w:rsidP="00141609">
      <w:pPr>
        <w:spacing w:after="0" w:line="256" w:lineRule="auto"/>
        <w:jc w:val="both"/>
        <w:rPr>
          <w:rFonts w:eastAsia="Calibri" w:cs="Times New Roman"/>
          <w:sz w:val="20"/>
        </w:rPr>
      </w:pPr>
      <w:r w:rsidRPr="0076284D">
        <w:rPr>
          <w:rFonts w:eastAsia="Calibri" w:cs="Times New Roman"/>
          <w:sz w:val="20"/>
        </w:rPr>
        <w:t>Cachet de l’entreprise</w:t>
      </w:r>
    </w:p>
    <w:p w14:paraId="4273A97E" w14:textId="77777777" w:rsidR="00141609" w:rsidRPr="0076284D" w:rsidRDefault="00141609" w:rsidP="00141609">
      <w:pPr>
        <w:rPr>
          <w:rFonts w:eastAsia="Calibri" w:cs="Arial"/>
          <w:b/>
          <w:bCs/>
          <w:caps/>
          <w:sz w:val="20"/>
          <w:szCs w:val="30"/>
          <w:lang w:eastAsia="fr-FR"/>
        </w:rPr>
      </w:pPr>
      <w:r w:rsidRPr="0076284D">
        <w:rPr>
          <w:sz w:val="20"/>
        </w:rPr>
        <w:br w:type="page"/>
      </w:r>
      <w:permEnd w:id="977829030"/>
    </w:p>
    <w:p w14:paraId="57F4FA8E" w14:textId="0412F7DD" w:rsidR="00141609" w:rsidRPr="0097353A" w:rsidRDefault="00141609" w:rsidP="0097353A">
      <w:pPr>
        <w:pStyle w:val="Titre1"/>
      </w:pPr>
      <w:bookmarkStart w:id="276" w:name="_Toc197326340"/>
      <w:bookmarkStart w:id="277" w:name="_Toc220671087"/>
      <w:bookmarkEnd w:id="261"/>
      <w:r w:rsidRPr="0076284D">
        <w:lastRenderedPageBreak/>
        <w:t xml:space="preserve">ARTICLE 21 – acceptation de l’offre - SIGNATURE </w:t>
      </w:r>
      <w:bookmarkEnd w:id="276"/>
      <w:r w:rsidRPr="0076284D">
        <w:t>du Centre Pompidou</w:t>
      </w:r>
      <w:bookmarkEnd w:id="277"/>
    </w:p>
    <w:p w14:paraId="7B89B4CA" w14:textId="1AE7D5BD" w:rsidR="00141609" w:rsidRPr="0097353A" w:rsidRDefault="00141609" w:rsidP="0097353A">
      <w:pPr>
        <w:pStyle w:val="Titre2"/>
      </w:pPr>
      <w:bookmarkStart w:id="278" w:name="_Toc197326341"/>
      <w:bookmarkStart w:id="279" w:name="_Toc220671088"/>
      <w:permStart w:id="812063336" w:edGrp="everyone"/>
      <w:r w:rsidRPr="0076284D">
        <w:t>21.1 – Compte rendu des négociations</w:t>
      </w:r>
      <w:bookmarkEnd w:id="278"/>
      <w:bookmarkEnd w:id="279"/>
    </w:p>
    <w:p w14:paraId="6CE9A2FD"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 xml:space="preserve">Le présent marché : </w:t>
      </w:r>
    </w:p>
    <w:p w14:paraId="5A1EBC9E" w14:textId="5F4E9A24" w:rsidR="00141609" w:rsidRPr="0076284D" w:rsidRDefault="00E51B62" w:rsidP="00141609">
      <w:pPr>
        <w:spacing w:before="120" w:after="0" w:line="240" w:lineRule="auto"/>
        <w:ind w:left="360"/>
        <w:jc w:val="both"/>
        <w:rPr>
          <w:rFonts w:eastAsia="Times New Roman" w:cs="Times New Roman"/>
          <w:sz w:val="20"/>
          <w:szCs w:val="20"/>
          <w:lang w:eastAsia="fr-FR"/>
        </w:rPr>
      </w:pPr>
      <w:sdt>
        <w:sdtPr>
          <w:rPr>
            <w:rFonts w:eastAsia="Times New Roman" w:cs="Times New Roman"/>
            <w:sz w:val="20"/>
            <w:szCs w:val="20"/>
            <w:lang w:eastAsia="fr-FR"/>
          </w:rPr>
          <w:id w:val="-1236462700"/>
          <w14:checkbox>
            <w14:checked w14:val="0"/>
            <w14:checkedState w14:val="2612" w14:font="MS Gothic"/>
            <w14:uncheckedState w14:val="2610" w14:font="MS Gothic"/>
          </w14:checkbox>
        </w:sdtPr>
        <w:sdtContent>
          <w:r w:rsidR="00035DC0">
            <w:rPr>
              <w:rFonts w:ascii="MS Gothic" w:eastAsia="MS Gothic" w:hAnsi="MS Gothic" w:cs="Times New Roman" w:hint="eastAsia"/>
              <w:sz w:val="20"/>
              <w:szCs w:val="20"/>
              <w:lang w:eastAsia="fr-FR"/>
            </w:rPr>
            <w:t>☐</w:t>
          </w:r>
        </w:sdtContent>
      </w:sdt>
      <w:r w:rsidR="00141609" w:rsidRPr="0076284D">
        <w:rPr>
          <w:rFonts w:eastAsia="Times New Roman" w:cs="Times New Roman"/>
          <w:sz w:val="20"/>
          <w:szCs w:val="20"/>
          <w:lang w:eastAsia="fr-FR"/>
        </w:rPr>
        <w:t xml:space="preserve"> A fait l’objet d’une négociation jointe en annexe</w:t>
      </w:r>
    </w:p>
    <w:p w14:paraId="1DEA7373" w14:textId="33FB084C" w:rsidR="00141609" w:rsidRPr="0076284D" w:rsidRDefault="00E51B62" w:rsidP="0097353A">
      <w:pPr>
        <w:spacing w:before="120" w:after="0" w:line="240" w:lineRule="auto"/>
        <w:ind w:left="360"/>
        <w:jc w:val="both"/>
        <w:rPr>
          <w:rFonts w:eastAsia="Times New Roman" w:cs="Times New Roman"/>
          <w:sz w:val="20"/>
          <w:szCs w:val="20"/>
          <w:lang w:eastAsia="fr-FR"/>
        </w:rPr>
      </w:pPr>
      <w:sdt>
        <w:sdtPr>
          <w:rPr>
            <w:rFonts w:eastAsia="Times New Roman" w:cs="Times New Roman"/>
            <w:sz w:val="20"/>
            <w:szCs w:val="20"/>
            <w:lang w:eastAsia="fr-FR"/>
          </w:rPr>
          <w:id w:val="-1688974593"/>
          <w14:checkbox>
            <w14:checked w14:val="0"/>
            <w14:checkedState w14:val="2612" w14:font="MS Gothic"/>
            <w14:uncheckedState w14:val="2610" w14:font="MS Gothic"/>
          </w14:checkbox>
        </w:sdtPr>
        <w:sdtContent>
          <w:r w:rsidR="00035DC0">
            <w:rPr>
              <w:rFonts w:ascii="MS Gothic" w:eastAsia="MS Gothic" w:hAnsi="MS Gothic" w:cs="Times New Roman" w:hint="eastAsia"/>
              <w:sz w:val="20"/>
              <w:szCs w:val="20"/>
              <w:lang w:eastAsia="fr-FR"/>
            </w:rPr>
            <w:t>☐</w:t>
          </w:r>
        </w:sdtContent>
      </w:sdt>
      <w:r w:rsidR="00141609" w:rsidRPr="0076284D">
        <w:rPr>
          <w:rFonts w:eastAsia="Times New Roman" w:cs="Times New Roman"/>
          <w:sz w:val="20"/>
          <w:szCs w:val="20"/>
          <w:lang w:eastAsia="fr-FR"/>
        </w:rPr>
        <w:t xml:space="preserve"> N’a pas fait l’objet d’une négociation </w:t>
      </w:r>
    </w:p>
    <w:p w14:paraId="465BCDC8" w14:textId="77777777" w:rsidR="00141609" w:rsidRPr="0076284D" w:rsidRDefault="00141609" w:rsidP="0076284D">
      <w:pPr>
        <w:pStyle w:val="Titre2"/>
      </w:pPr>
      <w:bookmarkStart w:id="280" w:name="_Toc197326342"/>
      <w:bookmarkStart w:id="281" w:name="_Toc220671089"/>
      <w:r w:rsidRPr="0076284D">
        <w:t>21.2 – Récapitulatif des annexes établies après la remise des offres</w:t>
      </w:r>
      <w:bookmarkEnd w:id="280"/>
      <w:bookmarkEnd w:id="281"/>
      <w:r w:rsidRPr="0076284D">
        <w:t xml:space="preserve"> </w:t>
      </w:r>
    </w:p>
    <w:p w14:paraId="4AF244AD" w14:textId="0BB49DB8" w:rsidR="00141609" w:rsidRPr="0076284D" w:rsidRDefault="00E51B62" w:rsidP="00141609">
      <w:pPr>
        <w:spacing w:before="120" w:after="0" w:line="240" w:lineRule="auto"/>
        <w:ind w:left="357"/>
        <w:jc w:val="both"/>
        <w:rPr>
          <w:rFonts w:eastAsia="Times New Roman" w:cs="Times New Roman"/>
          <w:sz w:val="20"/>
          <w:szCs w:val="20"/>
          <w:lang w:eastAsia="fr-FR"/>
        </w:rPr>
      </w:pPr>
      <w:sdt>
        <w:sdtPr>
          <w:rPr>
            <w:rFonts w:eastAsia="Times New Roman" w:cs="Times New Roman"/>
            <w:sz w:val="20"/>
            <w:szCs w:val="20"/>
            <w:lang w:eastAsia="fr-FR"/>
          </w:rPr>
          <w:id w:val="-1603411890"/>
          <w14:checkbox>
            <w14:checked w14:val="0"/>
            <w14:checkedState w14:val="2612" w14:font="MS Gothic"/>
            <w14:uncheckedState w14:val="2610" w14:font="MS Gothic"/>
          </w14:checkbox>
        </w:sdtPr>
        <w:sdtContent>
          <w:r w:rsidR="00035DC0">
            <w:rPr>
              <w:rFonts w:ascii="MS Gothic" w:eastAsia="MS Gothic" w:hAnsi="MS Gothic" w:cs="Times New Roman" w:hint="eastAsia"/>
              <w:sz w:val="20"/>
              <w:szCs w:val="20"/>
              <w:lang w:eastAsia="fr-FR"/>
            </w:rPr>
            <w:t>☐</w:t>
          </w:r>
        </w:sdtContent>
      </w:sdt>
      <w:r w:rsidR="00141609" w:rsidRPr="0076284D">
        <w:rPr>
          <w:rFonts w:eastAsia="Times New Roman" w:cs="Times New Roman"/>
          <w:sz w:val="20"/>
          <w:szCs w:val="20"/>
          <w:lang w:eastAsia="fr-FR"/>
        </w:rPr>
        <w:t xml:space="preserve"> Annexe relative aux demandes de précisions ou compléments sur la teneur des offres</w:t>
      </w:r>
    </w:p>
    <w:p w14:paraId="4B418494" w14:textId="59ECE4B5" w:rsidR="00141609" w:rsidRPr="0076284D" w:rsidRDefault="00E51B62" w:rsidP="00141609">
      <w:pPr>
        <w:spacing w:before="120" w:after="0" w:line="240" w:lineRule="auto"/>
        <w:ind w:left="357"/>
        <w:jc w:val="both"/>
        <w:rPr>
          <w:rFonts w:eastAsia="Times New Roman" w:cs="Times New Roman"/>
          <w:sz w:val="20"/>
          <w:szCs w:val="20"/>
          <w:lang w:eastAsia="fr-FR"/>
        </w:rPr>
      </w:pPr>
      <w:sdt>
        <w:sdtPr>
          <w:rPr>
            <w:rFonts w:eastAsia="Times New Roman" w:cs="Times New Roman"/>
            <w:sz w:val="20"/>
            <w:szCs w:val="20"/>
            <w:lang w:eastAsia="fr-FR"/>
          </w:rPr>
          <w:id w:val="1961383077"/>
          <w14:checkbox>
            <w14:checked w14:val="0"/>
            <w14:checkedState w14:val="2612" w14:font="MS Gothic"/>
            <w14:uncheckedState w14:val="2610" w14:font="MS Gothic"/>
          </w14:checkbox>
        </w:sdtPr>
        <w:sdtContent>
          <w:r w:rsidR="00035DC0">
            <w:rPr>
              <w:rFonts w:ascii="MS Gothic" w:eastAsia="MS Gothic" w:hAnsi="MS Gothic" w:cs="Times New Roman" w:hint="eastAsia"/>
              <w:sz w:val="20"/>
              <w:szCs w:val="20"/>
              <w:lang w:eastAsia="fr-FR"/>
            </w:rPr>
            <w:t>☐</w:t>
          </w:r>
        </w:sdtContent>
      </w:sdt>
      <w:r w:rsidR="00141609" w:rsidRPr="0076284D">
        <w:rPr>
          <w:rFonts w:eastAsia="Times New Roman" w:cs="Times New Roman"/>
          <w:sz w:val="20"/>
          <w:szCs w:val="20"/>
          <w:lang w:eastAsia="fr-FR"/>
        </w:rPr>
        <w:t xml:space="preserve"> Annexe relative au résultat de la négociation </w:t>
      </w:r>
    </w:p>
    <w:p w14:paraId="19706AA2" w14:textId="7060325F" w:rsidR="00141609" w:rsidRPr="0097353A" w:rsidRDefault="00E51B62" w:rsidP="0097353A">
      <w:pPr>
        <w:spacing w:before="120" w:after="0" w:line="360" w:lineRule="auto"/>
        <w:ind w:left="357"/>
        <w:jc w:val="both"/>
        <w:rPr>
          <w:rFonts w:eastAsia="Times New Roman" w:cs="Times New Roman"/>
          <w:sz w:val="20"/>
          <w:szCs w:val="20"/>
          <w:lang w:eastAsia="fr-FR"/>
        </w:rPr>
      </w:pPr>
      <w:sdt>
        <w:sdtPr>
          <w:rPr>
            <w:rFonts w:eastAsia="Times New Roman" w:cs="Times New Roman"/>
            <w:sz w:val="20"/>
            <w:szCs w:val="20"/>
            <w:lang w:eastAsia="fr-FR"/>
          </w:rPr>
          <w:id w:val="190351110"/>
          <w14:checkbox>
            <w14:checked w14:val="0"/>
            <w14:checkedState w14:val="2612" w14:font="MS Gothic"/>
            <w14:uncheckedState w14:val="2610" w14:font="MS Gothic"/>
          </w14:checkbox>
        </w:sdtPr>
        <w:sdtContent>
          <w:r w:rsidR="00035DC0">
            <w:rPr>
              <w:rFonts w:ascii="MS Gothic" w:eastAsia="MS Gothic" w:hAnsi="MS Gothic" w:cs="Times New Roman" w:hint="eastAsia"/>
              <w:sz w:val="20"/>
              <w:szCs w:val="20"/>
              <w:lang w:eastAsia="fr-FR"/>
            </w:rPr>
            <w:t>☐</w:t>
          </w:r>
        </w:sdtContent>
      </w:sdt>
      <w:r w:rsidR="00141609" w:rsidRPr="0076284D">
        <w:rPr>
          <w:rFonts w:eastAsia="Times New Roman" w:cs="Times New Roman"/>
          <w:sz w:val="20"/>
          <w:szCs w:val="20"/>
          <w:lang w:eastAsia="fr-FR"/>
        </w:rPr>
        <w:t xml:space="preserve"> Autre(s) </w:t>
      </w:r>
      <w:r w:rsidR="00141609" w:rsidRPr="0076284D">
        <w:rPr>
          <w:rFonts w:eastAsia="Times New Roman" w:cs="Times New Roman"/>
          <w:i/>
          <w:sz w:val="20"/>
          <w:szCs w:val="20"/>
          <w:lang w:eastAsia="fr-FR"/>
        </w:rPr>
        <w:t>à lister</w:t>
      </w:r>
      <w:r w:rsidR="00141609" w:rsidRPr="0076284D">
        <w:rPr>
          <w:rFonts w:eastAsia="Times New Roman" w:cs="Times New Roman"/>
          <w:sz w:val="20"/>
          <w:szCs w:val="20"/>
          <w:lang w:eastAsia="fr-FR"/>
        </w:rPr>
        <w:t> :</w:t>
      </w:r>
    </w:p>
    <w:p w14:paraId="02155519" w14:textId="414CECDC" w:rsidR="00141609" w:rsidRPr="0097353A" w:rsidRDefault="00141609" w:rsidP="0097353A">
      <w:pPr>
        <w:pStyle w:val="Titre2"/>
      </w:pPr>
      <w:bookmarkStart w:id="282" w:name="_Toc197326343"/>
      <w:bookmarkStart w:id="283" w:name="_Toc220671090"/>
      <w:r w:rsidRPr="0076284D">
        <w:t>21.3 – Acceptation de l’offre</w:t>
      </w:r>
      <w:bookmarkEnd w:id="282"/>
      <w:bookmarkEnd w:id="283"/>
      <w:r w:rsidRPr="0076284D">
        <w:t xml:space="preserve"> </w:t>
      </w:r>
    </w:p>
    <w:p w14:paraId="2D0A17D3" w14:textId="3D570D7B" w:rsidR="00141609" w:rsidRPr="0097353A" w:rsidRDefault="00141609" w:rsidP="00141609">
      <w:pPr>
        <w:spacing w:after="0" w:line="240" w:lineRule="auto"/>
        <w:rPr>
          <w:rFonts w:eastAsia="Times New Roman" w:cs="Times New Roman"/>
          <w:sz w:val="20"/>
          <w:szCs w:val="20"/>
          <w:lang w:eastAsia="fr-FR"/>
        </w:rPr>
      </w:pPr>
      <w:r w:rsidRPr="0076284D">
        <w:rPr>
          <w:rFonts w:eastAsia="Times New Roman" w:cs="Times New Roman"/>
          <w:sz w:val="20"/>
          <w:szCs w:val="20"/>
          <w:lang w:eastAsia="fr-FR"/>
        </w:rPr>
        <w:t>La présente offre est acceptée par décision en date du</w:t>
      </w:r>
      <w:r w:rsidR="002864D2">
        <w:rPr>
          <w:rFonts w:eastAsia="Times New Roman" w:cs="Times New Roman"/>
          <w:sz w:val="20"/>
          <w:szCs w:val="20"/>
          <w:lang w:eastAsia="fr-FR"/>
        </w:rPr>
        <w:t xml:space="preserve"> </w:t>
      </w:r>
      <w:r w:rsidRPr="0076284D">
        <w:rPr>
          <w:rFonts w:eastAsia="Times New Roman" w:cs="Times New Roman"/>
          <w:sz w:val="20"/>
          <w:szCs w:val="20"/>
          <w:lang w:eastAsia="fr-FR"/>
        </w:rPr>
        <w:t>…………………………………………………………………</w:t>
      </w:r>
      <w:bookmarkStart w:id="284" w:name="_Toc197326344"/>
    </w:p>
    <w:p w14:paraId="7740CEAF" w14:textId="77777777" w:rsidR="00141609" w:rsidRPr="0076284D" w:rsidRDefault="00141609" w:rsidP="0076284D">
      <w:pPr>
        <w:pStyle w:val="Titre2"/>
      </w:pPr>
      <w:bookmarkStart w:id="285" w:name="_Toc220671091"/>
      <w:r w:rsidRPr="0076284D">
        <w:t xml:space="preserve">21.4 – Signature </w:t>
      </w:r>
      <w:bookmarkEnd w:id="284"/>
      <w:r w:rsidRPr="0076284D">
        <w:t>du Centre Pompidou</w:t>
      </w:r>
      <w:bookmarkEnd w:id="285"/>
      <w:r w:rsidRPr="0076284D">
        <w:t xml:space="preserve"> </w:t>
      </w:r>
    </w:p>
    <w:p w14:paraId="757DB6A8" w14:textId="47A8E8C9" w:rsidR="00141609" w:rsidRPr="0076284D" w:rsidRDefault="00602F6D" w:rsidP="00141609">
      <w:pPr>
        <w:spacing w:after="0" w:line="240" w:lineRule="auto"/>
        <w:jc w:val="both"/>
        <w:rPr>
          <w:rFonts w:eastAsia="Times New Roman" w:cs="Times New Roman"/>
          <w:sz w:val="20"/>
          <w:szCs w:val="20"/>
          <w:lang w:eastAsia="fr-FR"/>
        </w:rPr>
      </w:pPr>
      <w:r>
        <w:rPr>
          <w:rFonts w:eastAsia="Times New Roman" w:cs="Times New Roman"/>
          <w:sz w:val="20"/>
          <w:szCs w:val="20"/>
          <w:lang w:eastAsia="fr-FR"/>
        </w:rPr>
        <w:t>A Paris, l</w:t>
      </w:r>
      <w:r w:rsidR="00141609" w:rsidRPr="0076284D">
        <w:rPr>
          <w:rFonts w:eastAsia="Times New Roman" w:cs="Times New Roman"/>
          <w:sz w:val="20"/>
          <w:szCs w:val="20"/>
          <w:lang w:eastAsia="fr-FR"/>
        </w:rPr>
        <w:t>e………………………</w:t>
      </w:r>
    </w:p>
    <w:p w14:paraId="72D55319" w14:textId="77777777" w:rsidR="00141609" w:rsidRPr="0076284D" w:rsidRDefault="00141609" w:rsidP="00141609">
      <w:pPr>
        <w:spacing w:after="0" w:line="240" w:lineRule="auto"/>
        <w:jc w:val="both"/>
        <w:rPr>
          <w:rFonts w:eastAsia="Times New Roman" w:cs="Times New Roman"/>
          <w:sz w:val="20"/>
          <w:szCs w:val="20"/>
          <w:lang w:eastAsia="fr-FR"/>
        </w:rPr>
      </w:pPr>
    </w:p>
    <w:p w14:paraId="7CE1E0E3" w14:textId="77777777" w:rsidR="00141609" w:rsidRPr="0076284D" w:rsidRDefault="00141609" w:rsidP="00141609">
      <w:pPr>
        <w:spacing w:after="0" w:line="240" w:lineRule="auto"/>
        <w:jc w:val="both"/>
        <w:rPr>
          <w:rFonts w:eastAsia="Times New Roman" w:cs="Times New Roman"/>
          <w:sz w:val="20"/>
          <w:szCs w:val="20"/>
          <w:lang w:eastAsia="fr-FR"/>
        </w:rPr>
      </w:pPr>
    </w:p>
    <w:p w14:paraId="007D5995" w14:textId="77777777" w:rsidR="00141609" w:rsidRPr="0076284D" w:rsidRDefault="00141609" w:rsidP="00141609">
      <w:pPr>
        <w:spacing w:after="0" w:line="240" w:lineRule="auto"/>
        <w:jc w:val="both"/>
        <w:rPr>
          <w:rFonts w:eastAsia="Times New Roman" w:cs="Times New Roman"/>
          <w:sz w:val="20"/>
          <w:szCs w:val="20"/>
          <w:lang w:eastAsia="fr-FR"/>
        </w:rPr>
      </w:pPr>
    </w:p>
    <w:p w14:paraId="63E25902" w14:textId="77777777" w:rsidR="00141609" w:rsidRPr="0076284D" w:rsidRDefault="00141609" w:rsidP="00141609">
      <w:pPr>
        <w:spacing w:after="0" w:line="240" w:lineRule="auto"/>
        <w:jc w:val="both"/>
        <w:rPr>
          <w:rFonts w:eastAsia="Times New Roman" w:cs="Times New Roman"/>
          <w:sz w:val="20"/>
          <w:szCs w:val="20"/>
          <w:lang w:eastAsia="fr-FR"/>
        </w:rPr>
      </w:pPr>
    </w:p>
    <w:p w14:paraId="7D7D7E30" w14:textId="77777777" w:rsidR="00141609" w:rsidRPr="0076284D" w:rsidRDefault="00141609" w:rsidP="00141609">
      <w:pPr>
        <w:spacing w:after="0" w:line="240" w:lineRule="auto"/>
        <w:ind w:left="3420"/>
        <w:jc w:val="both"/>
        <w:rPr>
          <w:rFonts w:eastAsia="Times New Roman" w:cs="Times New Roman"/>
          <w:sz w:val="20"/>
          <w:szCs w:val="20"/>
          <w:lang w:eastAsia="fr-FR"/>
        </w:rPr>
      </w:pPr>
      <w:r w:rsidRPr="0076284D">
        <w:rPr>
          <w:rFonts w:eastAsia="Times New Roman" w:cs="Times New Roman"/>
          <w:sz w:val="20"/>
          <w:szCs w:val="20"/>
          <w:lang w:eastAsia="fr-FR"/>
        </w:rPr>
        <w:t>Pour le Centre Pompidou, pouvoir adjudicateur</w:t>
      </w:r>
    </w:p>
    <w:p w14:paraId="525EE249" w14:textId="77777777" w:rsidR="00141609" w:rsidRPr="0076284D" w:rsidRDefault="00141609" w:rsidP="00141609">
      <w:pPr>
        <w:spacing w:after="0" w:line="240" w:lineRule="auto"/>
        <w:ind w:left="3420"/>
        <w:jc w:val="both"/>
        <w:rPr>
          <w:rFonts w:eastAsia="Times New Roman" w:cs="Times New Roman"/>
          <w:sz w:val="20"/>
          <w:szCs w:val="20"/>
          <w:lang w:eastAsia="fr-FR"/>
        </w:rPr>
      </w:pPr>
    </w:p>
    <w:permEnd w:id="812063336"/>
    <w:p w14:paraId="1D1BE543" w14:textId="77777777" w:rsidR="00141609" w:rsidRPr="0076284D" w:rsidRDefault="00141609" w:rsidP="00141609">
      <w:pPr>
        <w:spacing w:after="0" w:line="240" w:lineRule="auto"/>
        <w:ind w:left="3420"/>
        <w:jc w:val="both"/>
        <w:rPr>
          <w:rFonts w:eastAsia="Times New Roman" w:cs="Times New Roman"/>
          <w:sz w:val="20"/>
          <w:szCs w:val="20"/>
          <w:lang w:eastAsia="fr-FR"/>
        </w:rPr>
      </w:pPr>
      <w:r w:rsidRPr="0076284D">
        <w:rPr>
          <w:rFonts w:eastAsia="Times New Roman" w:cs="Times New Roman"/>
          <w:sz w:val="20"/>
          <w:szCs w:val="20"/>
          <w:lang w:eastAsia="fr-FR"/>
        </w:rPr>
        <w:t>Le représentant du pouvoir adjudicateur</w:t>
      </w:r>
    </w:p>
    <w:p w14:paraId="5236ED8B" w14:textId="77777777" w:rsidR="00141609" w:rsidRPr="0076284D" w:rsidRDefault="00141609" w:rsidP="00141609">
      <w:pPr>
        <w:spacing w:after="0" w:line="240" w:lineRule="auto"/>
        <w:rPr>
          <w:rFonts w:eastAsia="Times New Roman" w:cs="Times New Roman"/>
          <w:sz w:val="24"/>
          <w:szCs w:val="24"/>
          <w:lang w:eastAsia="fr-FR"/>
        </w:rPr>
      </w:pPr>
      <w:bookmarkStart w:id="286" w:name="_Toc197326345"/>
    </w:p>
    <w:p w14:paraId="2043BBCC" w14:textId="77777777" w:rsidR="00141609" w:rsidRPr="0076284D" w:rsidRDefault="00141609" w:rsidP="00141609">
      <w:pPr>
        <w:spacing w:after="0" w:line="240" w:lineRule="auto"/>
        <w:rPr>
          <w:rFonts w:eastAsia="Times New Roman" w:cs="Times New Roman"/>
          <w:sz w:val="24"/>
          <w:szCs w:val="24"/>
          <w:lang w:eastAsia="fr-FR"/>
        </w:rPr>
      </w:pPr>
    </w:p>
    <w:p w14:paraId="618853D4" w14:textId="77777777" w:rsidR="00141609" w:rsidRPr="0076284D" w:rsidRDefault="00141609" w:rsidP="00141609">
      <w:pPr>
        <w:rPr>
          <w:rFonts w:eastAsia="Times New Roman" w:cs="Times New Roman"/>
          <w:sz w:val="24"/>
          <w:szCs w:val="24"/>
          <w:lang w:eastAsia="fr-FR"/>
        </w:rPr>
      </w:pPr>
      <w:r w:rsidRPr="0076284D">
        <w:rPr>
          <w:rFonts w:eastAsia="Times New Roman" w:cs="Times New Roman"/>
          <w:sz w:val="24"/>
          <w:szCs w:val="24"/>
          <w:lang w:eastAsia="fr-FR"/>
        </w:rPr>
        <w:br w:type="page"/>
      </w:r>
    </w:p>
    <w:p w14:paraId="65DC1715" w14:textId="0DECFBEA" w:rsidR="00141609" w:rsidRPr="0097353A" w:rsidRDefault="00141609" w:rsidP="0097353A">
      <w:pPr>
        <w:pStyle w:val="Titre1"/>
      </w:pPr>
      <w:bookmarkStart w:id="287" w:name="_Toc220671092"/>
      <w:r w:rsidRPr="0076284D">
        <w:lastRenderedPageBreak/>
        <w:t>ARTICLE 22 – CADRE DE NANTISSEMENT OU DE CESSION DE CREANCE</w:t>
      </w:r>
      <w:r w:rsidRPr="0076284D">
        <w:rPr>
          <w:szCs w:val="28"/>
          <w:vertAlign w:val="superscript"/>
        </w:rPr>
        <w:footnoteReference w:id="28"/>
      </w:r>
      <w:bookmarkEnd w:id="286"/>
      <w:bookmarkEnd w:id="287"/>
    </w:p>
    <w:p w14:paraId="476E6808" w14:textId="77777777" w:rsidR="00141609" w:rsidRPr="0076284D" w:rsidRDefault="00141609" w:rsidP="00141609">
      <w:pPr>
        <w:spacing w:after="0" w:line="240" w:lineRule="auto"/>
        <w:jc w:val="both"/>
        <w:rPr>
          <w:rFonts w:eastAsia="Times New Roman" w:cs="Times New Roman"/>
          <w:sz w:val="20"/>
          <w:szCs w:val="20"/>
          <w:lang w:eastAsia="fr-FR"/>
        </w:rPr>
      </w:pPr>
      <w:permStart w:id="272245522" w:edGrp="everyone"/>
      <w:r w:rsidRPr="0076284D">
        <w:rPr>
          <w:rFonts w:eastAsia="Times New Roman" w:cs="Times New Roman"/>
          <w:sz w:val="20"/>
          <w:szCs w:val="20"/>
          <w:lang w:eastAsia="fr-FR"/>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76284D">
        <w:rPr>
          <w:rFonts w:eastAsia="Times New Roman" w:cs="Times New Roman"/>
          <w:sz w:val="20"/>
          <w:szCs w:val="20"/>
          <w:vertAlign w:val="superscript"/>
          <w:lang w:eastAsia="fr-FR"/>
        </w:rPr>
        <w:footnoteReference w:id="29"/>
      </w:r>
      <w:r w:rsidRPr="0076284D">
        <w:rPr>
          <w:rFonts w:eastAsia="Times New Roman" w:cs="Times New Roman"/>
          <w:sz w:val="20"/>
          <w:szCs w:val="20"/>
          <w:lang w:eastAsia="fr-FR"/>
        </w:rPr>
        <w:t xml:space="preserve"> : </w:t>
      </w:r>
    </w:p>
    <w:p w14:paraId="33950B4E" w14:textId="77777777" w:rsidR="00141609" w:rsidRPr="0076284D" w:rsidRDefault="00141609" w:rsidP="00141609">
      <w:pPr>
        <w:spacing w:after="0" w:line="240" w:lineRule="auto"/>
        <w:jc w:val="both"/>
        <w:rPr>
          <w:rFonts w:eastAsia="Times New Roman" w:cs="Times New Roman"/>
          <w:sz w:val="20"/>
          <w:szCs w:val="20"/>
          <w:lang w:eastAsia="fr-FR"/>
        </w:rPr>
      </w:pPr>
    </w:p>
    <w:p w14:paraId="77DF74CB" w14:textId="77777777" w:rsidR="00141609" w:rsidRPr="0076284D" w:rsidRDefault="00141609" w:rsidP="00141609">
      <w:pPr>
        <w:spacing w:after="0" w:line="360" w:lineRule="auto"/>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La totalité du marché </w:t>
      </w:r>
    </w:p>
    <w:p w14:paraId="52907832" w14:textId="77777777" w:rsidR="00141609" w:rsidRPr="0076284D" w:rsidRDefault="00141609" w:rsidP="00141609">
      <w:pPr>
        <w:spacing w:after="0" w:line="360" w:lineRule="auto"/>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La totalité du montant maximum fixé par le marché </w:t>
      </w:r>
    </w:p>
    <w:p w14:paraId="0B5FF819" w14:textId="77777777" w:rsidR="00141609" w:rsidRPr="0076284D" w:rsidRDefault="00141609" w:rsidP="00141609">
      <w:pPr>
        <w:spacing w:after="0" w:line="360" w:lineRule="auto"/>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La totalité du montant correspondant aux bons de commande émis par le Centre Pompidou au titre du présent marché</w:t>
      </w:r>
    </w:p>
    <w:p w14:paraId="7BBD9A11" w14:textId="77777777" w:rsidR="00141609" w:rsidRPr="0076284D" w:rsidRDefault="00141609" w:rsidP="00141609">
      <w:pPr>
        <w:spacing w:after="0" w:line="360" w:lineRule="auto"/>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La partie que le titulaire n’envisage pas de confier à des sous-traitants bénéficiant du paiement direct est de (indiquer le montant en chiffres et en lettres) : …………………………………………………………………………………………………………………</w:t>
      </w:r>
    </w:p>
    <w:p w14:paraId="33CC66DA" w14:textId="77777777" w:rsidR="00141609" w:rsidRPr="0076284D" w:rsidRDefault="00141609" w:rsidP="00141609">
      <w:pPr>
        <w:spacing w:after="0" w:line="360" w:lineRule="auto"/>
        <w:jc w:val="both"/>
        <w:rPr>
          <w:rFonts w:eastAsia="Times New Roman" w:cs="Times New Roman"/>
          <w:sz w:val="20"/>
          <w:szCs w:val="20"/>
          <w:lang w:eastAsia="fr-FR"/>
        </w:rPr>
      </w:pPr>
      <w:r w:rsidRPr="0076284D">
        <w:rPr>
          <w:rFonts w:eastAsia="Times New Roman" w:cs="Times New Roman"/>
          <w:sz w:val="20"/>
          <w:szCs w:val="20"/>
          <w:lang w:eastAsia="fr-FR"/>
        </w:rPr>
        <w:t>…………………………………………………………………………………………………………………</w:t>
      </w:r>
    </w:p>
    <w:p w14:paraId="43928998" w14:textId="77777777" w:rsidR="00141609" w:rsidRPr="0076284D" w:rsidRDefault="00141609" w:rsidP="00141609">
      <w:pPr>
        <w:spacing w:after="0" w:line="360" w:lineRule="auto"/>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La partie des prestations devant être exécutées par ………………………………………………………… en qualité de</w:t>
      </w:r>
      <w:r w:rsidRPr="0076284D">
        <w:rPr>
          <w:rFonts w:eastAsia="Times New Roman" w:cs="Times New Roman"/>
          <w:sz w:val="20"/>
          <w:szCs w:val="20"/>
          <w:vertAlign w:val="superscript"/>
          <w:lang w:eastAsia="fr-FR"/>
        </w:rPr>
        <w:footnoteReference w:id="30"/>
      </w:r>
      <w:r w:rsidRPr="0076284D">
        <w:rPr>
          <w:rFonts w:eastAsia="Times New Roman" w:cs="Times New Roman"/>
          <w:sz w:val="20"/>
          <w:szCs w:val="20"/>
          <w:lang w:eastAsia="fr-FR"/>
        </w:rPr>
        <w:t> :</w:t>
      </w:r>
    </w:p>
    <w:p w14:paraId="348685B8" w14:textId="77777777" w:rsidR="00141609" w:rsidRPr="0076284D" w:rsidRDefault="00141609" w:rsidP="00141609">
      <w:pPr>
        <w:spacing w:after="0" w:line="360" w:lineRule="auto"/>
        <w:ind w:left="540"/>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Membre du groupement d’entreprises titulaire du marché </w:t>
      </w:r>
    </w:p>
    <w:p w14:paraId="27C4A93B" w14:textId="77777777" w:rsidR="00141609" w:rsidRPr="0076284D" w:rsidRDefault="00141609" w:rsidP="00141609">
      <w:pPr>
        <w:spacing w:after="0" w:line="360" w:lineRule="auto"/>
        <w:ind w:left="540"/>
        <w:jc w:val="both"/>
        <w:rPr>
          <w:rFonts w:eastAsia="Times New Roman" w:cs="Times New Roman"/>
          <w:sz w:val="20"/>
          <w:szCs w:val="20"/>
          <w:lang w:eastAsia="fr-FR"/>
        </w:rPr>
      </w:pPr>
      <w:r w:rsidRPr="0076284D">
        <w:rPr>
          <w:rFonts w:eastAsia="Times New Roman" w:cs="Times New Roman"/>
          <w:sz w:val="20"/>
          <w:szCs w:val="20"/>
          <w:lang w:eastAsia="fr-FR"/>
        </w:rPr>
        <w:fldChar w:fldCharType="begin">
          <w:ffData>
            <w:name w:val="CaseACocher1"/>
            <w:enabled/>
            <w:calcOnExit w:val="0"/>
            <w:checkBox>
              <w:sizeAuto/>
              <w:default w:val="0"/>
            </w:checkBox>
          </w:ffData>
        </w:fldChar>
      </w:r>
      <w:r w:rsidRPr="0076284D">
        <w:rPr>
          <w:rFonts w:eastAsia="Times New Roman" w:cs="Times New Roman"/>
          <w:sz w:val="20"/>
          <w:szCs w:val="20"/>
          <w:lang w:eastAsia="fr-FR"/>
        </w:rPr>
        <w:instrText xml:space="preserve"> FORMCHECKBOX </w:instrText>
      </w:r>
      <w:r w:rsidR="00E51B62">
        <w:rPr>
          <w:rFonts w:eastAsia="Times New Roman" w:cs="Times New Roman"/>
          <w:sz w:val="20"/>
          <w:szCs w:val="20"/>
          <w:lang w:eastAsia="fr-FR"/>
        </w:rPr>
      </w:r>
      <w:r w:rsidR="00E51B62">
        <w:rPr>
          <w:rFonts w:eastAsia="Times New Roman" w:cs="Times New Roman"/>
          <w:sz w:val="20"/>
          <w:szCs w:val="20"/>
          <w:lang w:eastAsia="fr-FR"/>
        </w:rPr>
        <w:fldChar w:fldCharType="separate"/>
      </w:r>
      <w:r w:rsidRPr="0076284D">
        <w:rPr>
          <w:rFonts w:eastAsia="Times New Roman" w:cs="Times New Roman"/>
          <w:sz w:val="20"/>
          <w:szCs w:val="20"/>
          <w:lang w:eastAsia="fr-FR"/>
        </w:rPr>
        <w:fldChar w:fldCharType="end"/>
      </w:r>
      <w:r w:rsidRPr="0076284D">
        <w:rPr>
          <w:rFonts w:eastAsia="Times New Roman" w:cs="Times New Roman"/>
          <w:sz w:val="20"/>
          <w:szCs w:val="20"/>
          <w:lang w:eastAsia="fr-FR"/>
        </w:rPr>
        <w:t xml:space="preserve"> Sous-traitant présenté dans l’offre </w:t>
      </w:r>
    </w:p>
    <w:p w14:paraId="3E9CF78D" w14:textId="77777777" w:rsidR="00141609" w:rsidRPr="0076284D" w:rsidRDefault="00141609" w:rsidP="00141609">
      <w:pPr>
        <w:spacing w:after="0" w:line="360" w:lineRule="auto"/>
        <w:jc w:val="both"/>
        <w:rPr>
          <w:rFonts w:eastAsia="Times New Roman" w:cs="Times New Roman"/>
          <w:sz w:val="20"/>
          <w:szCs w:val="20"/>
          <w:lang w:eastAsia="fr-FR"/>
        </w:rPr>
      </w:pPr>
      <w:proofErr w:type="gramStart"/>
      <w:r w:rsidRPr="0076284D">
        <w:rPr>
          <w:rFonts w:eastAsia="Times New Roman" w:cs="Times New Roman"/>
          <w:sz w:val="20"/>
          <w:szCs w:val="20"/>
          <w:lang w:eastAsia="fr-FR"/>
        </w:rPr>
        <w:t>est</w:t>
      </w:r>
      <w:proofErr w:type="gramEnd"/>
      <w:r w:rsidRPr="0076284D">
        <w:rPr>
          <w:rFonts w:eastAsia="Times New Roman" w:cs="Times New Roman"/>
          <w:sz w:val="20"/>
          <w:szCs w:val="20"/>
          <w:lang w:eastAsia="fr-FR"/>
        </w:rPr>
        <w:t xml:space="preserve"> égale à (indiquer le montant en chiffres et en lettres) : </w:t>
      </w:r>
    </w:p>
    <w:p w14:paraId="26D1C221" w14:textId="77777777" w:rsidR="00141609" w:rsidRPr="0076284D" w:rsidRDefault="00141609" w:rsidP="00141609">
      <w:pPr>
        <w:spacing w:after="0" w:line="360" w:lineRule="auto"/>
        <w:jc w:val="both"/>
        <w:rPr>
          <w:rFonts w:eastAsia="Times New Roman" w:cs="Times New Roman"/>
          <w:sz w:val="20"/>
          <w:szCs w:val="20"/>
          <w:lang w:eastAsia="fr-FR"/>
        </w:rPr>
      </w:pPr>
      <w:r w:rsidRPr="0076284D">
        <w:rPr>
          <w:rFonts w:eastAsia="Times New Roman" w:cs="Times New Roman"/>
          <w:sz w:val="20"/>
          <w:szCs w:val="20"/>
          <w:lang w:eastAsia="fr-FR"/>
        </w:rPr>
        <w:t xml:space="preserve">…………………………………………………………………………………………………………………………………………………………………………………………………………………………………… </w:t>
      </w:r>
    </w:p>
    <w:p w14:paraId="581120A9" w14:textId="77777777" w:rsidR="00141609" w:rsidRPr="0076284D" w:rsidRDefault="00141609" w:rsidP="00141609">
      <w:pPr>
        <w:spacing w:after="0" w:line="240" w:lineRule="auto"/>
        <w:jc w:val="both"/>
        <w:rPr>
          <w:rFonts w:eastAsia="Times New Roman" w:cs="Times New Roman"/>
          <w:sz w:val="20"/>
          <w:szCs w:val="20"/>
          <w:lang w:eastAsia="fr-FR"/>
        </w:rPr>
      </w:pPr>
    </w:p>
    <w:p w14:paraId="241EE7D6"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A ………………………………………………</w:t>
      </w:r>
      <w:proofErr w:type="gramStart"/>
      <w:r w:rsidRPr="0076284D">
        <w:rPr>
          <w:rFonts w:eastAsia="Times New Roman" w:cs="Times New Roman"/>
          <w:sz w:val="20"/>
          <w:szCs w:val="20"/>
          <w:lang w:eastAsia="fr-FR"/>
        </w:rPr>
        <w:t>…….</w:t>
      </w:r>
      <w:proofErr w:type="gramEnd"/>
      <w:r w:rsidRPr="0076284D">
        <w:rPr>
          <w:rFonts w:eastAsia="Times New Roman" w:cs="Times New Roman"/>
          <w:sz w:val="20"/>
          <w:szCs w:val="20"/>
          <w:lang w:eastAsia="fr-FR"/>
        </w:rPr>
        <w:t>. Le ………………………………………</w:t>
      </w:r>
      <w:proofErr w:type="gramStart"/>
      <w:r w:rsidRPr="0076284D">
        <w:rPr>
          <w:rFonts w:eastAsia="Times New Roman" w:cs="Times New Roman"/>
          <w:sz w:val="20"/>
          <w:szCs w:val="20"/>
          <w:lang w:eastAsia="fr-FR"/>
        </w:rPr>
        <w:t>…….</w:t>
      </w:r>
      <w:proofErr w:type="gramEnd"/>
      <w:r w:rsidRPr="0076284D">
        <w:rPr>
          <w:rFonts w:eastAsia="Times New Roman" w:cs="Times New Roman"/>
          <w:sz w:val="20"/>
          <w:szCs w:val="20"/>
          <w:lang w:eastAsia="fr-FR"/>
        </w:rPr>
        <w:t>.</w:t>
      </w:r>
    </w:p>
    <w:p w14:paraId="50B0BA8F" w14:textId="77777777" w:rsidR="00141609" w:rsidRPr="0076284D" w:rsidRDefault="00141609" w:rsidP="00141609">
      <w:pPr>
        <w:spacing w:after="0" w:line="240" w:lineRule="auto"/>
        <w:jc w:val="both"/>
        <w:rPr>
          <w:rFonts w:eastAsia="Times New Roman" w:cs="Times New Roman"/>
          <w:sz w:val="20"/>
          <w:szCs w:val="20"/>
          <w:lang w:eastAsia="fr-FR"/>
        </w:rPr>
      </w:pPr>
    </w:p>
    <w:p w14:paraId="26F1D42C" w14:textId="77777777" w:rsidR="00141609" w:rsidRPr="0076284D" w:rsidRDefault="00141609" w:rsidP="00141609">
      <w:pPr>
        <w:spacing w:after="0" w:line="240" w:lineRule="auto"/>
        <w:ind w:left="4248"/>
        <w:jc w:val="both"/>
        <w:rPr>
          <w:rFonts w:eastAsia="Times New Roman" w:cs="Times New Roman"/>
          <w:sz w:val="20"/>
          <w:szCs w:val="20"/>
          <w:lang w:eastAsia="fr-FR"/>
        </w:rPr>
      </w:pPr>
      <w:r w:rsidRPr="0076284D">
        <w:rPr>
          <w:rFonts w:eastAsia="Times New Roman" w:cs="Times New Roman"/>
          <w:sz w:val="20"/>
          <w:szCs w:val="20"/>
          <w:lang w:eastAsia="fr-FR"/>
        </w:rPr>
        <w:t>Pour le Centre Pompidou, pouvoir adjudicateur, représenté par :</w:t>
      </w:r>
    </w:p>
    <w:p w14:paraId="266555C2" w14:textId="77777777" w:rsidR="00141609" w:rsidRPr="0076284D" w:rsidRDefault="00141609" w:rsidP="00141609">
      <w:pPr>
        <w:spacing w:after="0" w:line="240" w:lineRule="auto"/>
        <w:jc w:val="both"/>
        <w:rPr>
          <w:rFonts w:eastAsia="Times New Roman" w:cs="Times New Roman"/>
          <w:sz w:val="20"/>
          <w:szCs w:val="20"/>
          <w:lang w:eastAsia="fr-FR"/>
        </w:rPr>
      </w:pPr>
    </w:p>
    <w:p w14:paraId="1897A8AE" w14:textId="77777777" w:rsidR="00141609" w:rsidRPr="0076284D" w:rsidRDefault="00141609" w:rsidP="00141609">
      <w:pPr>
        <w:spacing w:after="0" w:line="240" w:lineRule="auto"/>
        <w:jc w:val="both"/>
        <w:rPr>
          <w:rFonts w:eastAsia="Times New Roman" w:cs="Times New Roman"/>
          <w:sz w:val="20"/>
          <w:szCs w:val="20"/>
          <w:lang w:eastAsia="fr-FR"/>
        </w:rPr>
      </w:pPr>
    </w:p>
    <w:p w14:paraId="0D2ECD57" w14:textId="77777777" w:rsidR="00141609" w:rsidRPr="0076284D" w:rsidRDefault="00141609" w:rsidP="00141609">
      <w:pPr>
        <w:spacing w:after="0" w:line="240" w:lineRule="auto"/>
        <w:jc w:val="both"/>
        <w:rPr>
          <w:rFonts w:eastAsia="Times New Roman" w:cs="Times New Roman"/>
          <w:sz w:val="20"/>
          <w:szCs w:val="20"/>
          <w:lang w:eastAsia="fr-FR"/>
        </w:rPr>
      </w:pPr>
    </w:p>
    <w:p w14:paraId="578849F0" w14:textId="77777777" w:rsidR="00141609" w:rsidRPr="0076284D" w:rsidRDefault="00141609" w:rsidP="00141609">
      <w:pPr>
        <w:spacing w:after="0" w:line="240" w:lineRule="auto"/>
        <w:jc w:val="both"/>
        <w:rPr>
          <w:rFonts w:eastAsia="Times New Roman" w:cs="Times New Roman"/>
          <w:sz w:val="20"/>
          <w:szCs w:val="20"/>
          <w:lang w:eastAsia="fr-FR"/>
        </w:rPr>
      </w:pPr>
    </w:p>
    <w:p w14:paraId="22895308" w14:textId="77777777" w:rsidR="00141609" w:rsidRPr="0076284D" w:rsidRDefault="00141609" w:rsidP="00141609">
      <w:pPr>
        <w:spacing w:after="0" w:line="240" w:lineRule="auto"/>
        <w:jc w:val="both"/>
        <w:rPr>
          <w:rFonts w:eastAsia="Times New Roman" w:cs="Times New Roman"/>
          <w:sz w:val="20"/>
          <w:szCs w:val="20"/>
          <w:lang w:eastAsia="fr-FR"/>
        </w:rPr>
      </w:pPr>
    </w:p>
    <w:permEnd w:id="272245522"/>
    <w:p w14:paraId="09432164" w14:textId="77777777" w:rsidR="00141609" w:rsidRPr="0076284D" w:rsidRDefault="00141609" w:rsidP="00141609">
      <w:pPr>
        <w:spacing w:after="0" w:line="240" w:lineRule="auto"/>
        <w:jc w:val="both"/>
        <w:rPr>
          <w:rFonts w:eastAsia="Times New Roman" w:cs="Times New Roman"/>
          <w:sz w:val="20"/>
          <w:szCs w:val="20"/>
          <w:lang w:eastAsia="fr-FR"/>
        </w:rPr>
      </w:pPr>
    </w:p>
    <w:p w14:paraId="6F64B7BE" w14:textId="77777777" w:rsidR="00141609" w:rsidRPr="0076284D" w:rsidRDefault="00141609" w:rsidP="00141609">
      <w:pPr>
        <w:spacing w:after="0" w:line="240" w:lineRule="auto"/>
        <w:jc w:val="both"/>
        <w:rPr>
          <w:rFonts w:eastAsia="Times New Roman" w:cs="Times New Roman"/>
          <w:sz w:val="20"/>
          <w:szCs w:val="20"/>
          <w:lang w:eastAsia="fr-FR"/>
        </w:rPr>
      </w:pPr>
    </w:p>
    <w:p w14:paraId="05E9D9A1" w14:textId="77777777" w:rsidR="00141609" w:rsidRPr="0076284D" w:rsidRDefault="00141609" w:rsidP="00141609">
      <w:pPr>
        <w:spacing w:after="0" w:line="240" w:lineRule="auto"/>
        <w:jc w:val="both"/>
        <w:rPr>
          <w:rFonts w:eastAsia="Times New Roman" w:cs="Times New Roman"/>
          <w:sz w:val="20"/>
          <w:szCs w:val="20"/>
          <w:lang w:eastAsia="fr-FR"/>
        </w:rPr>
      </w:pPr>
    </w:p>
    <w:p w14:paraId="774EB4A6" w14:textId="77777777" w:rsidR="00141609" w:rsidRPr="0076284D" w:rsidRDefault="00141609" w:rsidP="00141609">
      <w:pPr>
        <w:spacing w:after="0" w:line="240" w:lineRule="auto"/>
        <w:jc w:val="both"/>
        <w:rPr>
          <w:rFonts w:eastAsia="Times New Roman" w:cs="Times New Roman"/>
          <w:sz w:val="20"/>
          <w:szCs w:val="20"/>
          <w:lang w:eastAsia="fr-FR"/>
        </w:rPr>
      </w:pPr>
    </w:p>
    <w:p w14:paraId="2175493B" w14:textId="77777777" w:rsidR="00141609" w:rsidRPr="0076284D" w:rsidRDefault="00141609" w:rsidP="00141609">
      <w:pPr>
        <w:spacing w:after="0" w:line="240" w:lineRule="auto"/>
        <w:jc w:val="both"/>
        <w:rPr>
          <w:rFonts w:eastAsia="Times New Roman" w:cs="Times New Roman"/>
          <w:sz w:val="20"/>
          <w:szCs w:val="20"/>
          <w:lang w:eastAsia="fr-FR"/>
        </w:rPr>
      </w:pPr>
    </w:p>
    <w:p w14:paraId="2B8718E7" w14:textId="77777777" w:rsidR="00141609" w:rsidRPr="0076284D" w:rsidRDefault="00141609" w:rsidP="00141609">
      <w:pPr>
        <w:spacing w:after="0" w:line="240" w:lineRule="auto"/>
        <w:jc w:val="both"/>
        <w:rPr>
          <w:rFonts w:eastAsia="Times New Roman" w:cs="Times New Roman"/>
          <w:b/>
          <w:sz w:val="20"/>
          <w:szCs w:val="20"/>
          <w:u w:val="single"/>
          <w:lang w:eastAsia="fr-FR"/>
        </w:rPr>
      </w:pPr>
      <w:r w:rsidRPr="0076284D">
        <w:rPr>
          <w:rFonts w:eastAsia="Times New Roman" w:cs="Times New Roman"/>
          <w:b/>
          <w:sz w:val="20"/>
          <w:szCs w:val="20"/>
          <w:u w:val="single"/>
          <w:lang w:eastAsia="fr-FR"/>
        </w:rPr>
        <w:t xml:space="preserve">Désignation et adresse du comptable assignataire : </w:t>
      </w:r>
    </w:p>
    <w:p w14:paraId="78D31FCB"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L’Agent Comptable du Centre Pompidou.</w:t>
      </w:r>
    </w:p>
    <w:p w14:paraId="5677B2B2" w14:textId="77777777" w:rsidR="00141609" w:rsidRPr="0076284D" w:rsidRDefault="00141609" w:rsidP="00141609">
      <w:pPr>
        <w:spacing w:after="0" w:line="240" w:lineRule="auto"/>
        <w:jc w:val="both"/>
        <w:rPr>
          <w:rFonts w:eastAsia="Times New Roman" w:cs="Times New Roman"/>
          <w:b/>
          <w:sz w:val="20"/>
          <w:szCs w:val="20"/>
          <w:lang w:eastAsia="fr-FR"/>
        </w:rPr>
      </w:pPr>
      <w:r w:rsidRPr="0076284D">
        <w:rPr>
          <w:rFonts w:eastAsia="Times New Roman" w:cs="Times New Roman"/>
          <w:sz w:val="20"/>
          <w:szCs w:val="20"/>
          <w:lang w:eastAsia="fr-FR"/>
        </w:rPr>
        <w:t>4 rue Brantôme</w:t>
      </w:r>
    </w:p>
    <w:p w14:paraId="490F2B8F"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sz w:val="20"/>
          <w:szCs w:val="20"/>
          <w:lang w:eastAsia="fr-FR"/>
        </w:rPr>
        <w:t>75191 Paris Cedex 04</w:t>
      </w:r>
    </w:p>
    <w:p w14:paraId="6606DF12" w14:textId="77777777" w:rsidR="00141609" w:rsidRPr="0076284D" w:rsidRDefault="00141609" w:rsidP="00141609">
      <w:pPr>
        <w:spacing w:after="0" w:line="240" w:lineRule="auto"/>
        <w:jc w:val="both"/>
        <w:rPr>
          <w:rFonts w:eastAsia="Times New Roman" w:cs="Times New Roman"/>
          <w:sz w:val="20"/>
          <w:szCs w:val="20"/>
          <w:lang w:eastAsia="fr-FR"/>
        </w:rPr>
      </w:pPr>
    </w:p>
    <w:p w14:paraId="30A89260" w14:textId="77777777" w:rsidR="00141609" w:rsidRPr="0076284D" w:rsidRDefault="00141609" w:rsidP="00141609">
      <w:pPr>
        <w:spacing w:after="0" w:line="240" w:lineRule="auto"/>
        <w:jc w:val="both"/>
        <w:rPr>
          <w:rFonts w:eastAsia="Times New Roman" w:cs="Times New Roman"/>
          <w:sz w:val="20"/>
          <w:szCs w:val="20"/>
          <w:lang w:eastAsia="fr-FR"/>
        </w:rPr>
      </w:pPr>
      <w:r w:rsidRPr="0076284D">
        <w:rPr>
          <w:rFonts w:eastAsia="Times New Roman" w:cs="Times New Roman"/>
          <w:b/>
          <w:sz w:val="20"/>
          <w:szCs w:val="20"/>
          <w:u w:val="single"/>
          <w:lang w:eastAsia="fr-FR"/>
        </w:rPr>
        <w:t>Annotations ultérieures éventuelles portées par le Centre Pompidou en cours d’exécution du marché</w:t>
      </w:r>
    </w:p>
    <w:p w14:paraId="4E0448BD" w14:textId="77777777" w:rsidR="00141609" w:rsidRPr="0076284D" w:rsidRDefault="00141609" w:rsidP="00141609">
      <w:pPr>
        <w:spacing w:after="0" w:line="240" w:lineRule="auto"/>
        <w:jc w:val="both"/>
        <w:rPr>
          <w:rFonts w:eastAsia="Times New Roman" w:cs="Times New Roman"/>
          <w:i/>
          <w:sz w:val="20"/>
          <w:szCs w:val="20"/>
          <w:lang w:eastAsia="fr-FR"/>
        </w:rPr>
      </w:pPr>
      <w:r w:rsidRPr="0076284D">
        <w:rPr>
          <w:rFonts w:eastAsia="Times New Roman" w:cs="Times New Roman"/>
          <w:i/>
          <w:sz w:val="20"/>
          <w:szCs w:val="20"/>
          <w:lang w:eastAsia="fr-FR"/>
        </w:rPr>
        <w:t>Des annotations ultérieures seront portées en cours d’exécution du marché dans les cas d’évènements modifiant le droit au paiement du titulaire, notamment dans les cas suivants :</w:t>
      </w:r>
    </w:p>
    <w:p w14:paraId="156748AA" w14:textId="77777777" w:rsidR="00141609" w:rsidRPr="0076284D" w:rsidRDefault="00141609" w:rsidP="00141609">
      <w:pPr>
        <w:spacing w:after="0" w:line="240" w:lineRule="auto"/>
        <w:ind w:left="360"/>
        <w:jc w:val="both"/>
        <w:rPr>
          <w:rFonts w:eastAsia="Times New Roman" w:cs="Times New Roman"/>
          <w:i/>
          <w:sz w:val="20"/>
          <w:szCs w:val="20"/>
          <w:lang w:eastAsia="fr-FR"/>
        </w:rPr>
      </w:pPr>
      <w:r w:rsidRPr="0076284D">
        <w:rPr>
          <w:rFonts w:eastAsia="Times New Roman" w:cs="Times New Roman"/>
          <w:i/>
          <w:sz w:val="20"/>
          <w:szCs w:val="20"/>
          <w:lang w:eastAsia="fr-FR"/>
        </w:rPr>
        <w:t>- présentation d’un sous-traitant en cours d’exécution</w:t>
      </w:r>
    </w:p>
    <w:p w14:paraId="365B589B" w14:textId="77777777" w:rsidR="00141609" w:rsidRPr="0076284D" w:rsidRDefault="00141609" w:rsidP="00141609">
      <w:pPr>
        <w:spacing w:after="0" w:line="240" w:lineRule="auto"/>
        <w:ind w:left="360"/>
        <w:jc w:val="both"/>
        <w:rPr>
          <w:rFonts w:eastAsia="Times New Roman" w:cs="Times New Roman"/>
          <w:i/>
          <w:sz w:val="20"/>
          <w:szCs w:val="20"/>
          <w:lang w:eastAsia="fr-FR"/>
        </w:rPr>
      </w:pPr>
      <w:r w:rsidRPr="0076284D">
        <w:rPr>
          <w:rFonts w:eastAsia="Times New Roman" w:cs="Times New Roman"/>
          <w:i/>
          <w:sz w:val="20"/>
          <w:szCs w:val="20"/>
          <w:lang w:eastAsia="fr-FR"/>
        </w:rPr>
        <w:t xml:space="preserve">- avenant modifiant le montant du marché </w:t>
      </w:r>
    </w:p>
    <w:p w14:paraId="69630AA6" w14:textId="77777777" w:rsidR="00141609" w:rsidRPr="0076284D" w:rsidRDefault="00141609" w:rsidP="00141609">
      <w:pPr>
        <w:spacing w:after="0" w:line="240" w:lineRule="auto"/>
        <w:ind w:left="360"/>
        <w:jc w:val="both"/>
        <w:rPr>
          <w:rFonts w:eastAsia="Times New Roman" w:cs="Times New Roman"/>
          <w:i/>
          <w:sz w:val="20"/>
          <w:szCs w:val="20"/>
          <w:lang w:eastAsia="fr-FR"/>
        </w:rPr>
      </w:pPr>
      <w:r w:rsidRPr="0076284D">
        <w:rPr>
          <w:rFonts w:eastAsia="Times New Roman" w:cs="Times New Roman"/>
          <w:i/>
          <w:sz w:val="20"/>
          <w:szCs w:val="20"/>
          <w:lang w:eastAsia="fr-FR"/>
        </w:rPr>
        <w:t xml:space="preserve">- avenant de transfert du marché </w:t>
      </w:r>
    </w:p>
    <w:p w14:paraId="179C6211" w14:textId="77777777" w:rsidR="00141609" w:rsidRPr="0076284D" w:rsidRDefault="00141609" w:rsidP="00141609">
      <w:pPr>
        <w:spacing w:after="0" w:line="240" w:lineRule="auto"/>
        <w:jc w:val="both"/>
      </w:pPr>
      <w:r w:rsidRPr="0076284D">
        <w:rPr>
          <w:rFonts w:eastAsia="Times New Roman" w:cs="Times New Roman"/>
          <w:i/>
          <w:sz w:val="20"/>
          <w:szCs w:val="20"/>
          <w:lang w:eastAsia="fr-FR"/>
        </w:rPr>
        <w:t>Ces annotations ultérieures seront annexées au présent exemplaire unique</w:t>
      </w:r>
      <w:bookmarkEnd w:id="0"/>
    </w:p>
    <w:p w14:paraId="656ADEE5" w14:textId="77777777" w:rsidR="00141609" w:rsidRPr="0076284D" w:rsidRDefault="00141609"/>
    <w:sectPr w:rsidR="00141609" w:rsidRPr="0076284D" w:rsidSect="00141609">
      <w:headerReference w:type="default" r:id="rId17"/>
      <w:footerReference w:type="default" r:id="rId18"/>
      <w:headerReference w:type="first" r:id="rId19"/>
      <w:pgSz w:w="11906" w:h="16838"/>
      <w:pgMar w:top="1417" w:right="1417" w:bottom="993" w:left="1417" w:header="708" w:footer="358"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6890E92" w16cex:dateUtc="2026-01-19T17:34:00.79Z"/>
  <w16cex:commentExtensible w16cex:durableId="3BCB03A2" w16cex:dateUtc="2026-01-19T17:35:33.93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51494F" w14:textId="77777777" w:rsidR="00E51B62" w:rsidRDefault="00E51B62" w:rsidP="00141609">
      <w:pPr>
        <w:spacing w:after="0" w:line="240" w:lineRule="auto"/>
      </w:pPr>
      <w:r>
        <w:separator/>
      </w:r>
    </w:p>
  </w:endnote>
  <w:endnote w:type="continuationSeparator" w:id="0">
    <w:p w14:paraId="3F21F5A0" w14:textId="77777777" w:rsidR="00E51B62" w:rsidRDefault="00E51B62" w:rsidP="00141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New York">
    <w:altName w:val="Tahoma"/>
    <w:panose1 w:val="02040503060506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Univers Next Pro Condensed">
    <w:panose1 w:val="020B0506030202020203"/>
    <w:charset w:val="00"/>
    <w:family w:val="swiss"/>
    <w:notTrueType/>
    <w:pitch w:val="variable"/>
    <w:sig w:usb0="A000002F" w:usb1="5000205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P">
    <w:panose1 w:val="00000000000000000000"/>
    <w:charset w:val="00"/>
    <w:family w:val="auto"/>
    <w:pitch w:val="variable"/>
    <w:sig w:usb0="A00000AF" w:usb1="1000204A" w:usb2="00000000" w:usb3="00000000" w:csb0="00000093" w:csb1="00000000"/>
  </w:font>
  <w:font w:name="Univers Condensed Light">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8508649"/>
      <w:docPartObj>
        <w:docPartGallery w:val="Page Numbers (Bottom of Page)"/>
        <w:docPartUnique/>
      </w:docPartObj>
    </w:sdtPr>
    <w:sdtEndPr>
      <w:rPr>
        <w:rFonts w:ascii="CGP" w:hAnsi="CGP"/>
        <w:sz w:val="16"/>
        <w:szCs w:val="16"/>
        <w:highlight w:val="yellow"/>
      </w:rPr>
    </w:sdtEndPr>
    <w:sdtContent>
      <w:p w14:paraId="4038C404" w14:textId="77777777" w:rsidR="00E51B62" w:rsidRPr="007B68FE" w:rsidRDefault="00E51B62" w:rsidP="00141609">
        <w:pPr>
          <w:pStyle w:val="Pieddepage"/>
          <w:jc w:val="right"/>
          <w:rPr>
            <w:rFonts w:ascii="CGP" w:hAnsi="CGP"/>
            <w:sz w:val="16"/>
          </w:rPr>
        </w:pPr>
        <w:r w:rsidRPr="007B68FE">
          <w:rPr>
            <w:rFonts w:ascii="CGP" w:hAnsi="CGP"/>
            <w:sz w:val="16"/>
          </w:rPr>
          <w:t xml:space="preserve">Page </w:t>
        </w:r>
        <w:r w:rsidRPr="007B68FE">
          <w:rPr>
            <w:rFonts w:ascii="CGP" w:hAnsi="CGP"/>
            <w:sz w:val="16"/>
          </w:rPr>
          <w:fldChar w:fldCharType="begin"/>
        </w:r>
        <w:r w:rsidRPr="007B68FE">
          <w:rPr>
            <w:rFonts w:ascii="CGP" w:hAnsi="CGP"/>
            <w:sz w:val="16"/>
          </w:rPr>
          <w:instrText>PAGE   \* MERGEFORMAT</w:instrText>
        </w:r>
        <w:r w:rsidRPr="007B68FE">
          <w:rPr>
            <w:rFonts w:ascii="CGP" w:hAnsi="CGP"/>
            <w:sz w:val="16"/>
          </w:rPr>
          <w:fldChar w:fldCharType="separate"/>
        </w:r>
        <w:r w:rsidRPr="007B68FE">
          <w:rPr>
            <w:rFonts w:ascii="CGP" w:hAnsi="CGP"/>
            <w:sz w:val="16"/>
          </w:rPr>
          <w:t>2</w:t>
        </w:r>
        <w:r w:rsidRPr="007B68FE">
          <w:rPr>
            <w:rFonts w:ascii="CGP" w:hAnsi="CGP"/>
            <w:sz w:val="16"/>
          </w:rPr>
          <w:fldChar w:fldCharType="end"/>
        </w:r>
        <w:r w:rsidRPr="007B68FE">
          <w:rPr>
            <w:rFonts w:ascii="CGP" w:hAnsi="CGP"/>
            <w:sz w:val="16"/>
          </w:rPr>
          <w:t xml:space="preserve"> sur 29</w:t>
        </w:r>
      </w:p>
      <w:p w14:paraId="3721C8B6" w14:textId="7B9D4EAB" w:rsidR="00E51B62" w:rsidRPr="007E07E3" w:rsidRDefault="00E51B62" w:rsidP="00595201">
        <w:pPr>
          <w:pStyle w:val="Pieddepage"/>
          <w:rPr>
            <w:rFonts w:ascii="CGP" w:hAnsi="CGP"/>
            <w:sz w:val="16"/>
          </w:rPr>
        </w:pPr>
        <w:r>
          <w:rPr>
            <w:rFonts w:ascii="CGP" w:hAnsi="CGP"/>
            <w:sz w:val="16"/>
          </w:rPr>
          <w:t>26-CP09-003-AC AE-CCAP</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BB39E6" w14:textId="77777777" w:rsidR="00E51B62" w:rsidRDefault="00E51B62" w:rsidP="00141609">
      <w:pPr>
        <w:spacing w:after="0" w:line="240" w:lineRule="auto"/>
      </w:pPr>
      <w:r>
        <w:separator/>
      </w:r>
    </w:p>
  </w:footnote>
  <w:footnote w:type="continuationSeparator" w:id="0">
    <w:p w14:paraId="704831D3" w14:textId="77777777" w:rsidR="00E51B62" w:rsidRDefault="00E51B62" w:rsidP="00141609">
      <w:pPr>
        <w:spacing w:after="0" w:line="240" w:lineRule="auto"/>
      </w:pPr>
      <w:r>
        <w:continuationSeparator/>
      </w:r>
    </w:p>
  </w:footnote>
  <w:footnote w:id="1">
    <w:p w14:paraId="0EF195A3" w14:textId="77777777" w:rsidR="00E51B62" w:rsidRDefault="00E51B62"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Conformément à la loi informatique et liberté du 6 janvier 1978, vous disposez d’un droit d’accès aux informations vous concernant, ainsi qu’un droit de modification, de rectification et de suspension. </w:t>
      </w:r>
    </w:p>
  </w:footnote>
  <w:footnote w:id="2">
    <w:p w14:paraId="650650E6" w14:textId="77777777" w:rsidR="00E51B62" w:rsidRDefault="00E51B62"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Cocher la situation concernée.</w:t>
      </w:r>
    </w:p>
  </w:footnote>
  <w:footnote w:id="3">
    <w:p w14:paraId="3E5A7AB8" w14:textId="77777777" w:rsidR="00E51B62" w:rsidRDefault="00E51B62"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Cocher la situation concernée.</w:t>
      </w:r>
    </w:p>
  </w:footnote>
  <w:footnote w:id="4">
    <w:p w14:paraId="3022C5A7" w14:textId="77777777" w:rsidR="00E51B62" w:rsidRDefault="00E51B62"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Les entreprises étrangères indiquent, s’il en existe un, leur numéro d’inscription dans le registre public concerné.</w:t>
      </w:r>
    </w:p>
  </w:footnote>
  <w:footnote w:id="5">
    <w:p w14:paraId="41056538" w14:textId="77777777" w:rsidR="00E51B62" w:rsidRDefault="00E51B62"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Préciser le nom de la personne physique signataire du présent acte d’engagement.</w:t>
      </w:r>
    </w:p>
  </w:footnote>
  <w:footnote w:id="6">
    <w:p w14:paraId="0708EF1D" w14:textId="77777777" w:rsidR="00E51B62" w:rsidRDefault="00E51B62"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Cocher la situation concernée selon que le signataire est le représentant légal de la société ou bien est une personne ayant reçu le pouvoir de signer l’acte d'engagement (pouvoir établi par le représentant légal).</w:t>
      </w:r>
    </w:p>
  </w:footnote>
  <w:footnote w:id="7">
    <w:p w14:paraId="7CC9CFDF" w14:textId="77777777" w:rsidR="00E51B62" w:rsidRDefault="00E51B62"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w:t>
      </w:r>
      <w:r w:rsidRPr="00F2208F">
        <w:rPr>
          <w:rFonts w:ascii="CGP" w:hAnsi="CGP"/>
          <w:b/>
          <w:sz w:val="16"/>
          <w:szCs w:val="16"/>
        </w:rPr>
        <w:t>En aucun cas, il ne peut être indiqué ici les références à une filiale ou à autre société distincte qui, dans ces cas, doit être présentée soit en qualité de cotraitant, soit en qualité de sous-traitant pour l’exécution des prestations.</w:t>
      </w:r>
    </w:p>
  </w:footnote>
  <w:footnote w:id="8">
    <w:p w14:paraId="6538A1E2" w14:textId="77777777" w:rsidR="00E51B62" w:rsidRDefault="00E51B62"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Ce numéro doit comporter le même numéro SIREN que celui du siège social indiqué ci-dessus.</w:t>
      </w:r>
    </w:p>
  </w:footnote>
  <w:footnote w:id="9">
    <w:p w14:paraId="48A74F51" w14:textId="77777777" w:rsidR="00E51B62" w:rsidRDefault="00E51B62"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Le candidat doit cocher la situation concernée.</w:t>
      </w:r>
    </w:p>
  </w:footnote>
  <w:footnote w:id="10">
    <w:p w14:paraId="559AA5B3" w14:textId="77777777" w:rsidR="00E51B62" w:rsidRDefault="00E51B62"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Cocher la situation concernée.</w:t>
      </w:r>
    </w:p>
  </w:footnote>
  <w:footnote w:id="11">
    <w:p w14:paraId="28D3A49D" w14:textId="77777777" w:rsidR="00E51B62" w:rsidRDefault="00E51B62"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Les entreprises étrangères indiquent, s’il en existe un, leur numéro d’inscription dans le registre public concerné.</w:t>
      </w:r>
    </w:p>
  </w:footnote>
  <w:footnote w:id="12">
    <w:p w14:paraId="5A5ED3AE" w14:textId="77777777" w:rsidR="00E51B62" w:rsidRDefault="00E51B62"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Préciser le nom de la personne physique signataire du présent acte d’engagement.</w:t>
      </w:r>
    </w:p>
  </w:footnote>
  <w:footnote w:id="13">
    <w:p w14:paraId="02EBA058" w14:textId="77777777" w:rsidR="00E51B62" w:rsidRDefault="00E51B62" w:rsidP="00141609">
      <w:pPr>
        <w:pStyle w:val="Notedebasdepage"/>
        <w:ind w:left="180" w:hanging="180"/>
        <w:jc w:val="both"/>
      </w:pPr>
      <w:r w:rsidRPr="00F2208F">
        <w:rPr>
          <w:rStyle w:val="Appelnotedebasdep"/>
          <w:rFonts w:ascii="CGP" w:hAnsi="CGP"/>
          <w:sz w:val="16"/>
          <w:szCs w:val="16"/>
        </w:rPr>
        <w:footnoteRef/>
      </w:r>
      <w:r w:rsidRPr="00F2208F">
        <w:rPr>
          <w:rFonts w:ascii="CGP" w:hAnsi="CGP"/>
          <w:sz w:val="16"/>
          <w:szCs w:val="16"/>
        </w:rPr>
        <w:t xml:space="preserve"> Cocher la situation concernée selon que le signataire est le représentant légal de la société ou bien est une personne ayant reçu le pouvoir de signer l’acte d'engagement (pouvoir établi par le représentant légal).</w:t>
      </w:r>
    </w:p>
  </w:footnote>
  <w:footnote w:id="14">
    <w:p w14:paraId="2472F330" w14:textId="77777777" w:rsidR="00E51B62" w:rsidRDefault="00E51B62" w:rsidP="00141609">
      <w:pPr>
        <w:pStyle w:val="Notedebasdepage"/>
        <w:ind w:left="180" w:hanging="180"/>
        <w:jc w:val="both"/>
      </w:pPr>
      <w:r w:rsidRPr="00B93D45">
        <w:rPr>
          <w:rStyle w:val="Appelnotedebasdep"/>
          <w:rFonts w:ascii="CGP" w:hAnsi="CGP"/>
          <w:sz w:val="16"/>
          <w:szCs w:val="16"/>
        </w:rPr>
        <w:footnoteRef/>
      </w:r>
      <w:r w:rsidRPr="00B93D45">
        <w:rPr>
          <w:rFonts w:ascii="CGP" w:hAnsi="CGP"/>
          <w:sz w:val="16"/>
          <w:szCs w:val="16"/>
        </w:rPr>
        <w:t xml:space="preserve"> </w:t>
      </w:r>
      <w:r w:rsidRPr="00B93D45">
        <w:rPr>
          <w:rFonts w:ascii="CGP" w:hAnsi="CGP"/>
          <w:b/>
          <w:sz w:val="16"/>
          <w:szCs w:val="16"/>
        </w:rPr>
        <w:t>En aucun cas, il ne peut être indiqué ici les références à une filiale ou à autre société distincte qui, dans ces cas, doit être présentée soit en qualité de cotraitant, soit en qualité de sous-traitant pour l’exécution des prestations.</w:t>
      </w:r>
    </w:p>
  </w:footnote>
  <w:footnote w:id="15">
    <w:p w14:paraId="68E83A26" w14:textId="77777777" w:rsidR="00E51B62" w:rsidRDefault="00E51B62" w:rsidP="00141609">
      <w:pPr>
        <w:pStyle w:val="Notedebasdepage"/>
        <w:ind w:left="180" w:hanging="180"/>
        <w:jc w:val="both"/>
      </w:pPr>
      <w:r w:rsidRPr="00B93D45">
        <w:rPr>
          <w:rStyle w:val="Appelnotedebasdep"/>
          <w:rFonts w:ascii="CGP" w:hAnsi="CGP"/>
          <w:sz w:val="16"/>
          <w:szCs w:val="16"/>
        </w:rPr>
        <w:footnoteRef/>
      </w:r>
      <w:r w:rsidRPr="00B93D45">
        <w:rPr>
          <w:rFonts w:ascii="CGP" w:hAnsi="CGP"/>
          <w:sz w:val="16"/>
          <w:szCs w:val="16"/>
        </w:rPr>
        <w:t xml:space="preserve"> Ce numéro doit comporter le même numéro SIREN que celui du siège social indiqué ci-dessus.</w:t>
      </w:r>
    </w:p>
  </w:footnote>
  <w:footnote w:id="16">
    <w:p w14:paraId="300BC01D" w14:textId="77777777" w:rsidR="00E51B62" w:rsidRDefault="00E51B62" w:rsidP="00141609">
      <w:pPr>
        <w:pStyle w:val="Notedebasdepage"/>
        <w:ind w:left="180" w:hanging="180"/>
        <w:jc w:val="both"/>
      </w:pPr>
      <w:r w:rsidRPr="00B93D45">
        <w:rPr>
          <w:rStyle w:val="Appelnotedebasdep"/>
          <w:rFonts w:ascii="CGP" w:hAnsi="CGP"/>
          <w:sz w:val="16"/>
          <w:szCs w:val="16"/>
        </w:rPr>
        <w:footnoteRef/>
      </w:r>
      <w:r w:rsidRPr="00B93D45">
        <w:rPr>
          <w:rFonts w:ascii="CGP" w:hAnsi="CGP"/>
          <w:sz w:val="16"/>
          <w:szCs w:val="16"/>
        </w:rPr>
        <w:t xml:space="preserve"> Cocher la situation concernée.</w:t>
      </w:r>
    </w:p>
  </w:footnote>
  <w:footnote w:id="17">
    <w:p w14:paraId="4DD5D91F" w14:textId="77777777" w:rsidR="00E51B62" w:rsidRDefault="00E51B62" w:rsidP="00141609">
      <w:pPr>
        <w:pStyle w:val="Notedebasdepage"/>
        <w:ind w:left="180" w:hanging="180"/>
        <w:jc w:val="both"/>
      </w:pPr>
      <w:r w:rsidRPr="00B93D45">
        <w:rPr>
          <w:rStyle w:val="Appelnotedebasdep"/>
          <w:rFonts w:ascii="CGP" w:hAnsi="CGP"/>
          <w:sz w:val="16"/>
          <w:szCs w:val="16"/>
        </w:rPr>
        <w:footnoteRef/>
      </w:r>
      <w:r w:rsidRPr="00B93D45">
        <w:rPr>
          <w:rFonts w:ascii="CGP" w:hAnsi="CGP"/>
          <w:sz w:val="16"/>
          <w:szCs w:val="16"/>
        </w:rPr>
        <w:t xml:space="preserve"> En cas de groupement composé de plus de deux cotraitants, l’identification exacte des autres cotraitants doit être annexée au présent acte d’engagement.</w:t>
      </w:r>
    </w:p>
  </w:footnote>
  <w:footnote w:id="18">
    <w:p w14:paraId="1FF76A22" w14:textId="77777777" w:rsidR="00E51B62" w:rsidRDefault="00E51B62"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Cocher la situation concernée.</w:t>
      </w:r>
    </w:p>
  </w:footnote>
  <w:footnote w:id="19">
    <w:p w14:paraId="71AF5518" w14:textId="77777777" w:rsidR="00E51B62" w:rsidRDefault="00E51B62"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Les entreprises étrangères indiquent, s’il en existe un, leur numéro d’inscription dans le registre public concerné.</w:t>
      </w:r>
    </w:p>
  </w:footnote>
  <w:footnote w:id="20">
    <w:p w14:paraId="6E606324" w14:textId="77777777" w:rsidR="00E51B62" w:rsidRDefault="00E51B62"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Préciser le nom de la personne physique signataire du présent acte d’engagement.</w:t>
      </w:r>
    </w:p>
  </w:footnote>
  <w:footnote w:id="21">
    <w:p w14:paraId="02C84BCD" w14:textId="77777777" w:rsidR="00E51B62" w:rsidRDefault="00E51B62" w:rsidP="00141609">
      <w:pPr>
        <w:pStyle w:val="Notedebasdepage"/>
        <w:ind w:left="180" w:hanging="180"/>
        <w:jc w:val="both"/>
      </w:pPr>
      <w:r w:rsidRPr="00150127">
        <w:rPr>
          <w:rStyle w:val="Appelnotedebasdep"/>
          <w:rFonts w:ascii="CGP" w:hAnsi="CGP"/>
          <w:sz w:val="16"/>
          <w:szCs w:val="16"/>
        </w:rPr>
        <w:footnoteRef/>
      </w:r>
      <w:r w:rsidRPr="00150127">
        <w:rPr>
          <w:rFonts w:ascii="CGP" w:hAnsi="CGP"/>
          <w:sz w:val="16"/>
          <w:szCs w:val="16"/>
        </w:rPr>
        <w:t xml:space="preserve"> Cocher la situation concernée selon que le signataire est le représentant légal de la société ou bien est une personne ayant reçu le pouvoir de signer l’acte d'engagement (pouvoir établi par le représentant légal).</w:t>
      </w:r>
    </w:p>
  </w:footnote>
  <w:footnote w:id="22">
    <w:p w14:paraId="5910A45A" w14:textId="77777777" w:rsidR="00E51B62" w:rsidRDefault="00E51B62" w:rsidP="00141609">
      <w:pPr>
        <w:pStyle w:val="Notedebasdepage"/>
        <w:ind w:left="180" w:hanging="180"/>
        <w:jc w:val="both"/>
      </w:pPr>
      <w:r w:rsidRPr="00472F5C">
        <w:rPr>
          <w:rStyle w:val="Appelnotedebasdep"/>
          <w:rFonts w:ascii="CGP" w:hAnsi="CGP"/>
          <w:sz w:val="16"/>
          <w:szCs w:val="16"/>
        </w:rPr>
        <w:footnoteRef/>
      </w:r>
      <w:r w:rsidRPr="00472F5C">
        <w:rPr>
          <w:rFonts w:ascii="CGP" w:hAnsi="CGP"/>
          <w:sz w:val="16"/>
          <w:szCs w:val="16"/>
        </w:rPr>
        <w:t xml:space="preserve"> </w:t>
      </w:r>
      <w:r w:rsidRPr="00472F5C">
        <w:rPr>
          <w:rFonts w:ascii="CGP" w:hAnsi="CGP"/>
          <w:b/>
          <w:sz w:val="16"/>
          <w:szCs w:val="16"/>
        </w:rPr>
        <w:t>En aucun cas, il ne peut être indiqué ici les références à une filiale ou à autre société distincte qui, dans ces cas, doit être présentée soit en qualité de cotraitant, soit en qualité de sous-traitant pour l’exécution des prestations.</w:t>
      </w:r>
    </w:p>
  </w:footnote>
  <w:footnote w:id="23">
    <w:p w14:paraId="6E7E0954" w14:textId="77777777" w:rsidR="00E51B62" w:rsidRDefault="00E51B62" w:rsidP="00141609">
      <w:pPr>
        <w:pStyle w:val="Notedebasdepage"/>
        <w:ind w:left="180" w:hanging="180"/>
        <w:jc w:val="both"/>
      </w:pPr>
      <w:r w:rsidRPr="00472F5C">
        <w:rPr>
          <w:rStyle w:val="Appelnotedebasdep"/>
          <w:rFonts w:ascii="CGP" w:hAnsi="CGP"/>
          <w:sz w:val="16"/>
          <w:szCs w:val="16"/>
        </w:rPr>
        <w:footnoteRef/>
      </w:r>
      <w:r w:rsidRPr="00472F5C">
        <w:rPr>
          <w:rFonts w:ascii="CGP" w:hAnsi="CGP"/>
          <w:sz w:val="16"/>
          <w:szCs w:val="16"/>
        </w:rPr>
        <w:t xml:space="preserve"> Ce numéro doit comporter le même numéro SIREN que celui du siège social indiqué ci-dessus.</w:t>
      </w:r>
    </w:p>
  </w:footnote>
  <w:footnote w:id="24">
    <w:p w14:paraId="7438DD4A" w14:textId="77777777" w:rsidR="00E51B62" w:rsidRDefault="00E51B62" w:rsidP="00141609">
      <w:pPr>
        <w:pStyle w:val="Notedebasdepage"/>
      </w:pPr>
      <w:r w:rsidRPr="00981675">
        <w:rPr>
          <w:rStyle w:val="Appelnotedebasdep"/>
          <w:rFonts w:ascii="CGP" w:hAnsi="CGP"/>
          <w:sz w:val="16"/>
          <w:szCs w:val="16"/>
        </w:rPr>
        <w:footnoteRef/>
      </w:r>
      <w:r w:rsidRPr="00981675">
        <w:rPr>
          <w:rFonts w:ascii="CGP" w:hAnsi="CGP"/>
          <w:sz w:val="16"/>
          <w:szCs w:val="16"/>
        </w:rPr>
        <w:t xml:space="preserve"> Cocher la case concernée.</w:t>
      </w:r>
    </w:p>
  </w:footnote>
  <w:footnote w:id="25">
    <w:p w14:paraId="448E50CD" w14:textId="77777777" w:rsidR="00E51B62" w:rsidRDefault="00E51B62" w:rsidP="00141609">
      <w:pPr>
        <w:pStyle w:val="Notedebasdepage"/>
        <w:ind w:left="180" w:hanging="180"/>
        <w:jc w:val="both"/>
      </w:pPr>
      <w:r w:rsidRPr="002A121B">
        <w:rPr>
          <w:rStyle w:val="Appelnotedebasdep"/>
          <w:rFonts w:ascii="CGP" w:hAnsi="CGP"/>
          <w:sz w:val="16"/>
          <w:szCs w:val="16"/>
        </w:rPr>
        <w:footnoteRef/>
      </w:r>
      <w:r w:rsidRPr="002A121B">
        <w:rPr>
          <w:rFonts w:ascii="CGP" w:hAnsi="CGP"/>
          <w:sz w:val="16"/>
          <w:szCs w:val="16"/>
        </w:rPr>
        <w:t xml:space="preserve"> </w:t>
      </w:r>
      <w:r w:rsidRPr="002A121B">
        <w:rPr>
          <w:rFonts w:ascii="CGP" w:hAnsi="CGP"/>
          <w:b/>
          <w:sz w:val="16"/>
          <w:szCs w:val="16"/>
        </w:rPr>
        <w:t>En cas d’offre présentée par un groupement d’entreprises, chaque cotraitant doit remettre l’attestation sur l’honneur correspondante en annexe au présent acte d'engagement.</w:t>
      </w:r>
    </w:p>
  </w:footnote>
  <w:footnote w:id="26">
    <w:p w14:paraId="22BE9820" w14:textId="77777777" w:rsidR="00E51B62" w:rsidRDefault="00E51B62" w:rsidP="00141609">
      <w:pPr>
        <w:pStyle w:val="Notedebasdepage"/>
      </w:pPr>
      <w:r>
        <w:rPr>
          <w:rStyle w:val="Appelnotedebasdep"/>
          <w:sz w:val="16"/>
          <w:szCs w:val="16"/>
        </w:rPr>
        <w:footnoteRef/>
      </w:r>
      <w:r>
        <w:t xml:space="preserve"> Cocher la case concernée</w:t>
      </w:r>
    </w:p>
  </w:footnote>
  <w:footnote w:id="27">
    <w:p w14:paraId="04DEBA54" w14:textId="77777777" w:rsidR="00E51B62" w:rsidRDefault="00E51B62" w:rsidP="00141609">
      <w:pPr>
        <w:pStyle w:val="Notedebasdepage"/>
      </w:pPr>
      <w:r>
        <w:rPr>
          <w:rStyle w:val="Appelnotedebasdep"/>
          <w:sz w:val="16"/>
          <w:szCs w:val="16"/>
        </w:rPr>
        <w:footnoteRef/>
      </w:r>
      <w:r>
        <w:t xml:space="preserve"> Cocher la case concernée</w:t>
      </w:r>
    </w:p>
  </w:footnote>
  <w:footnote w:id="28">
    <w:p w14:paraId="6F9ECC8E" w14:textId="77777777" w:rsidR="00E51B62" w:rsidRDefault="00E51B62" w:rsidP="00141609">
      <w:pPr>
        <w:pStyle w:val="Notedebasdepage"/>
      </w:pPr>
      <w:r w:rsidRPr="002A121B">
        <w:rPr>
          <w:rStyle w:val="Appelnotedebasdep"/>
          <w:rFonts w:ascii="CGP" w:hAnsi="CGP"/>
          <w:sz w:val="16"/>
          <w:szCs w:val="16"/>
        </w:rPr>
        <w:footnoteRef/>
      </w:r>
      <w:r w:rsidRPr="002A121B">
        <w:rPr>
          <w:rFonts w:ascii="CGP" w:hAnsi="CGP"/>
          <w:sz w:val="16"/>
          <w:szCs w:val="16"/>
        </w:rPr>
        <w:t xml:space="preserve"> À remplir par le pouvoir adjudicateur sur l</w:t>
      </w:r>
      <w:r>
        <w:rPr>
          <w:rFonts w:ascii="CGP" w:hAnsi="CGP"/>
          <w:sz w:val="16"/>
          <w:szCs w:val="16"/>
        </w:rPr>
        <w:t>a</w:t>
      </w:r>
      <w:r w:rsidRPr="002A121B">
        <w:rPr>
          <w:rFonts w:ascii="CGP" w:hAnsi="CGP"/>
          <w:sz w:val="16"/>
          <w:szCs w:val="16"/>
        </w:rPr>
        <w:t xml:space="preserve"> photocopie de l’acte d’engagement délivré au titulaire en exemplaire unique.  </w:t>
      </w:r>
    </w:p>
  </w:footnote>
  <w:footnote w:id="29">
    <w:p w14:paraId="3A1A4B96" w14:textId="77777777" w:rsidR="00E51B62" w:rsidRDefault="00E51B62" w:rsidP="00141609">
      <w:pPr>
        <w:pStyle w:val="Notedebasdepage"/>
      </w:pPr>
      <w:r w:rsidRPr="002A121B">
        <w:rPr>
          <w:rStyle w:val="Appelnotedebasdep"/>
          <w:rFonts w:ascii="CGP" w:hAnsi="CGP"/>
          <w:sz w:val="16"/>
          <w:szCs w:val="16"/>
        </w:rPr>
        <w:footnoteRef/>
      </w:r>
      <w:r w:rsidRPr="002A121B">
        <w:rPr>
          <w:rFonts w:ascii="CGP" w:hAnsi="CGP"/>
          <w:sz w:val="16"/>
          <w:szCs w:val="16"/>
        </w:rPr>
        <w:t xml:space="preserve"> Cocher la situation concernée</w:t>
      </w:r>
    </w:p>
  </w:footnote>
  <w:footnote w:id="30">
    <w:p w14:paraId="1DD297D4" w14:textId="77777777" w:rsidR="00E51B62" w:rsidRDefault="00E51B62" w:rsidP="00141609">
      <w:pPr>
        <w:pStyle w:val="Notedebasdepage"/>
      </w:pPr>
      <w:r w:rsidRPr="002A121B">
        <w:rPr>
          <w:rStyle w:val="Appelnotedebasdep"/>
          <w:rFonts w:ascii="CGP" w:hAnsi="CGP"/>
          <w:sz w:val="16"/>
          <w:szCs w:val="16"/>
        </w:rPr>
        <w:footnoteRef/>
      </w:r>
      <w:r w:rsidRPr="002A121B">
        <w:rPr>
          <w:rFonts w:ascii="CGP" w:hAnsi="CGP"/>
          <w:sz w:val="16"/>
          <w:szCs w:val="16"/>
        </w:rPr>
        <w:t xml:space="preserve">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6CDBC" w14:textId="4AB3300A" w:rsidR="00E51B62" w:rsidRPr="008B28C0" w:rsidRDefault="00E51B62" w:rsidP="00141609">
    <w:pPr>
      <w:pStyle w:val="En-tte"/>
      <w:jc w:val="center"/>
      <w:rPr>
        <w:rFonts w:ascii="CGP" w:hAnsi="CGP"/>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67232" w14:textId="1CDB1EFC" w:rsidR="00E51B62" w:rsidRPr="009C1F1F" w:rsidRDefault="00E51B62" w:rsidP="00141609">
    <w:pPr>
      <w:pStyle w:val="En-tte"/>
      <w:jc w:val="center"/>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794398"/>
    <w:multiLevelType w:val="hybridMultilevel"/>
    <w:tmpl w:val="DA3E3904"/>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cs="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cs="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cs="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 w15:restartNumberingAfterBreak="0">
    <w:nsid w:val="03D07787"/>
    <w:multiLevelType w:val="hybridMultilevel"/>
    <w:tmpl w:val="8F34698E"/>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3"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5" w15:restartNumberingAfterBreak="0">
    <w:nsid w:val="19575567"/>
    <w:multiLevelType w:val="hybridMultilevel"/>
    <w:tmpl w:val="CAB4DD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670DE6"/>
    <w:multiLevelType w:val="hybridMultilevel"/>
    <w:tmpl w:val="49A8134C"/>
    <w:lvl w:ilvl="0" w:tplc="9522C078">
      <w:numFmt w:val="bullet"/>
      <w:lvlText w:val="-"/>
      <w:lvlJc w:val="left"/>
      <w:pPr>
        <w:ind w:left="720" w:hanging="360"/>
      </w:pPr>
      <w:rPr>
        <w:rFonts w:ascii="Comic Sans MS" w:eastAsia="Calibri" w:hAnsi="Comic Sans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DF1387B"/>
    <w:multiLevelType w:val="hybridMultilevel"/>
    <w:tmpl w:val="012AFC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B6F1B21"/>
    <w:multiLevelType w:val="hybridMultilevel"/>
    <w:tmpl w:val="DBC228E0"/>
    <w:lvl w:ilvl="0" w:tplc="040C000D">
      <w:start w:val="1"/>
      <w:numFmt w:val="bullet"/>
      <w:lvlText w:val=""/>
      <w:lvlJc w:val="left"/>
      <w:pPr>
        <w:tabs>
          <w:tab w:val="num" w:pos="1776"/>
        </w:tabs>
        <w:ind w:left="1776" w:hanging="360"/>
      </w:pPr>
      <w:rPr>
        <w:rFonts w:ascii="Wingdings" w:hAnsi="Wingdings"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510C779F"/>
    <w:multiLevelType w:val="hybridMultilevel"/>
    <w:tmpl w:val="DDEA0E3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53A05D52"/>
    <w:multiLevelType w:val="hybridMultilevel"/>
    <w:tmpl w:val="9E84DA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EFC2B88"/>
    <w:multiLevelType w:val="hybridMultilevel"/>
    <w:tmpl w:val="920AF4DC"/>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38477E6"/>
    <w:multiLevelType w:val="hybridMultilevel"/>
    <w:tmpl w:val="99C6A76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4E311D9"/>
    <w:multiLevelType w:val="hybridMultilevel"/>
    <w:tmpl w:val="B72200F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14" w15:restartNumberingAfterBreak="0">
    <w:nsid w:val="67154E42"/>
    <w:multiLevelType w:val="hybridMultilevel"/>
    <w:tmpl w:val="FAC4B6D4"/>
    <w:lvl w:ilvl="0" w:tplc="CBA06952">
      <w:start w:val="1"/>
      <w:numFmt w:val="bullet"/>
      <w:lvlText w:val="-"/>
      <w:lvlJc w:val="left"/>
      <w:pPr>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72B37F5"/>
    <w:multiLevelType w:val="hybridMultilevel"/>
    <w:tmpl w:val="E1983A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7B430B6"/>
    <w:multiLevelType w:val="hybridMultilevel"/>
    <w:tmpl w:val="F1168A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B1F5B6D"/>
    <w:multiLevelType w:val="hybridMultilevel"/>
    <w:tmpl w:val="6E508AE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5C23D4"/>
    <w:multiLevelType w:val="hybridMultilevel"/>
    <w:tmpl w:val="44E678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87E4A74"/>
    <w:multiLevelType w:val="hybridMultilevel"/>
    <w:tmpl w:val="882681C2"/>
    <w:lvl w:ilvl="0" w:tplc="CBA06952">
      <w:start w:val="1"/>
      <w:numFmt w:val="bullet"/>
      <w:lvlText w:val="-"/>
      <w:lvlJc w:val="left"/>
      <w:pPr>
        <w:tabs>
          <w:tab w:val="num" w:pos="720"/>
        </w:tabs>
        <w:ind w:left="720" w:hanging="360"/>
      </w:pPr>
      <w:rPr>
        <w:rFonts w:ascii="Arial Narrow" w:eastAsia="Times New Roman" w:hAnsi="Arial Narrow"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EE56703"/>
    <w:multiLevelType w:val="hybridMultilevel"/>
    <w:tmpl w:val="11AA287A"/>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21" w15:restartNumberingAfterBreak="0">
    <w:nsid w:val="7F192E48"/>
    <w:multiLevelType w:val="hybridMultilevel"/>
    <w:tmpl w:val="89C03200"/>
    <w:lvl w:ilvl="0" w:tplc="040C0009">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num w:numId="1">
    <w:abstractNumId w:val="19"/>
  </w:num>
  <w:num w:numId="2">
    <w:abstractNumId w:val="12"/>
  </w:num>
  <w:num w:numId="3">
    <w:abstractNumId w:val="20"/>
  </w:num>
  <w:num w:numId="4">
    <w:abstractNumId w:val="4"/>
  </w:num>
  <w:num w:numId="5">
    <w:abstractNumId w:val="0"/>
    <w:lvlOverride w:ilvl="0">
      <w:lvl w:ilvl="0">
        <w:numFmt w:val="bullet"/>
        <w:lvlText w:val="-"/>
        <w:legacy w:legacy="1" w:legacySpace="0" w:legacyIndent="360"/>
        <w:lvlJc w:val="left"/>
        <w:pPr>
          <w:ind w:left="360" w:hanging="360"/>
        </w:pPr>
      </w:lvl>
    </w:lvlOverride>
  </w:num>
  <w:num w:numId="6">
    <w:abstractNumId w:val="11"/>
  </w:num>
  <w:num w:numId="7">
    <w:abstractNumId w:val="5"/>
  </w:num>
  <w:num w:numId="8">
    <w:abstractNumId w:val="10"/>
  </w:num>
  <w:num w:numId="9">
    <w:abstractNumId w:val="3"/>
  </w:num>
  <w:num w:numId="10">
    <w:abstractNumId w:val="15"/>
  </w:num>
  <w:num w:numId="11">
    <w:abstractNumId w:val="9"/>
  </w:num>
  <w:num w:numId="12">
    <w:abstractNumId w:val="1"/>
  </w:num>
  <w:num w:numId="13">
    <w:abstractNumId w:val="14"/>
  </w:num>
  <w:num w:numId="14">
    <w:abstractNumId w:val="8"/>
  </w:num>
  <w:num w:numId="15">
    <w:abstractNumId w:val="13"/>
  </w:num>
  <w:num w:numId="16">
    <w:abstractNumId w:val="6"/>
  </w:num>
  <w:num w:numId="17">
    <w:abstractNumId w:val="21"/>
  </w:num>
  <w:num w:numId="18">
    <w:abstractNumId w:val="2"/>
  </w:num>
  <w:num w:numId="19">
    <w:abstractNumId w:val="7"/>
  </w:num>
  <w:num w:numId="20">
    <w:abstractNumId w:val="16"/>
  </w:num>
  <w:num w:numId="21">
    <w:abstractNumId w:val="17"/>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proofState w:spelling="clean" w:grammar="clean"/>
  <w:documentProtection w:edit="readOnly" w:enforcement="1" w:cryptProviderType="rsaAES" w:cryptAlgorithmClass="hash" w:cryptAlgorithmType="typeAny" w:cryptAlgorithmSid="14" w:cryptSpinCount="100000" w:hash="m6qEZlW5v7CDi9zaFaBwqNUtd0hH+fD646LMSbx3YH182Ig5CXpw8bnDnyHoqTF7MvXssHq7irV2nJOXM5khbw==" w:salt="VzSlYZEfed5xDmZfQFcqjA=="/>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609"/>
    <w:rsid w:val="00031F84"/>
    <w:rsid w:val="00035DC0"/>
    <w:rsid w:val="0004278B"/>
    <w:rsid w:val="0006232E"/>
    <w:rsid w:val="000C1014"/>
    <w:rsid w:val="000E0791"/>
    <w:rsid w:val="000E0EED"/>
    <w:rsid w:val="000E2760"/>
    <w:rsid w:val="000F1ECF"/>
    <w:rsid w:val="0010093D"/>
    <w:rsid w:val="00141609"/>
    <w:rsid w:val="00142AB2"/>
    <w:rsid w:val="00150526"/>
    <w:rsid w:val="001671CA"/>
    <w:rsid w:val="00183C9A"/>
    <w:rsid w:val="001906F1"/>
    <w:rsid w:val="001968DF"/>
    <w:rsid w:val="001D3B78"/>
    <w:rsid w:val="002110D8"/>
    <w:rsid w:val="00224846"/>
    <w:rsid w:val="00227578"/>
    <w:rsid w:val="0023693B"/>
    <w:rsid w:val="002471A4"/>
    <w:rsid w:val="00256EA8"/>
    <w:rsid w:val="00284FE0"/>
    <w:rsid w:val="002864D2"/>
    <w:rsid w:val="00291485"/>
    <w:rsid w:val="002B3789"/>
    <w:rsid w:val="002F0740"/>
    <w:rsid w:val="002F08E3"/>
    <w:rsid w:val="0030218F"/>
    <w:rsid w:val="003260BF"/>
    <w:rsid w:val="0033512E"/>
    <w:rsid w:val="003836D5"/>
    <w:rsid w:val="00387551"/>
    <w:rsid w:val="00396E08"/>
    <w:rsid w:val="00396E2B"/>
    <w:rsid w:val="003B3F01"/>
    <w:rsid w:val="003D598B"/>
    <w:rsid w:val="00480F10"/>
    <w:rsid w:val="004A2FF3"/>
    <w:rsid w:val="004F55F7"/>
    <w:rsid w:val="005239F8"/>
    <w:rsid w:val="00525D02"/>
    <w:rsid w:val="0053734F"/>
    <w:rsid w:val="00537726"/>
    <w:rsid w:val="00567856"/>
    <w:rsid w:val="00574E3D"/>
    <w:rsid w:val="00595201"/>
    <w:rsid w:val="00597798"/>
    <w:rsid w:val="005A103E"/>
    <w:rsid w:val="005D2804"/>
    <w:rsid w:val="00602F6D"/>
    <w:rsid w:val="00621D98"/>
    <w:rsid w:val="00653989"/>
    <w:rsid w:val="00656DAC"/>
    <w:rsid w:val="00676076"/>
    <w:rsid w:val="00681964"/>
    <w:rsid w:val="00687903"/>
    <w:rsid w:val="00690EE6"/>
    <w:rsid w:val="006B28B7"/>
    <w:rsid w:val="006F61EB"/>
    <w:rsid w:val="007000C0"/>
    <w:rsid w:val="00745A27"/>
    <w:rsid w:val="0076284D"/>
    <w:rsid w:val="007A6FFB"/>
    <w:rsid w:val="007B32FB"/>
    <w:rsid w:val="007B68FE"/>
    <w:rsid w:val="007C49C4"/>
    <w:rsid w:val="007C7C09"/>
    <w:rsid w:val="007D6ADB"/>
    <w:rsid w:val="00821D31"/>
    <w:rsid w:val="008457C7"/>
    <w:rsid w:val="0085600B"/>
    <w:rsid w:val="008769A2"/>
    <w:rsid w:val="00881464"/>
    <w:rsid w:val="008845A4"/>
    <w:rsid w:val="008A51D9"/>
    <w:rsid w:val="008B1055"/>
    <w:rsid w:val="008D4DD7"/>
    <w:rsid w:val="008E3EC2"/>
    <w:rsid w:val="008F075B"/>
    <w:rsid w:val="0090271A"/>
    <w:rsid w:val="009155C4"/>
    <w:rsid w:val="00935CCB"/>
    <w:rsid w:val="009438C7"/>
    <w:rsid w:val="0097353A"/>
    <w:rsid w:val="009826C3"/>
    <w:rsid w:val="009829B1"/>
    <w:rsid w:val="009932C0"/>
    <w:rsid w:val="009A62A1"/>
    <w:rsid w:val="009B2905"/>
    <w:rsid w:val="009B4BC0"/>
    <w:rsid w:val="009B6422"/>
    <w:rsid w:val="009C1F1F"/>
    <w:rsid w:val="009C231E"/>
    <w:rsid w:val="009E5DA3"/>
    <w:rsid w:val="00A132C1"/>
    <w:rsid w:val="00A500BB"/>
    <w:rsid w:val="00A53946"/>
    <w:rsid w:val="00A5490F"/>
    <w:rsid w:val="00A96C7E"/>
    <w:rsid w:val="00AB7CCF"/>
    <w:rsid w:val="00AC494A"/>
    <w:rsid w:val="00B344CB"/>
    <w:rsid w:val="00B352B8"/>
    <w:rsid w:val="00B704DA"/>
    <w:rsid w:val="00B72CDB"/>
    <w:rsid w:val="00B831D0"/>
    <w:rsid w:val="00B946FF"/>
    <w:rsid w:val="00BD4826"/>
    <w:rsid w:val="00BE12A3"/>
    <w:rsid w:val="00BE6574"/>
    <w:rsid w:val="00BF44E9"/>
    <w:rsid w:val="00C4267B"/>
    <w:rsid w:val="00C74ED5"/>
    <w:rsid w:val="00C85A91"/>
    <w:rsid w:val="00C86003"/>
    <w:rsid w:val="00C976FF"/>
    <w:rsid w:val="00CB24E5"/>
    <w:rsid w:val="00CD505C"/>
    <w:rsid w:val="00CF2A1A"/>
    <w:rsid w:val="00D05DF5"/>
    <w:rsid w:val="00D2375D"/>
    <w:rsid w:val="00E04312"/>
    <w:rsid w:val="00E36CF3"/>
    <w:rsid w:val="00E3747E"/>
    <w:rsid w:val="00E45D25"/>
    <w:rsid w:val="00E51B62"/>
    <w:rsid w:val="00E86DFE"/>
    <w:rsid w:val="00E87FDE"/>
    <w:rsid w:val="00E941EA"/>
    <w:rsid w:val="00EA224C"/>
    <w:rsid w:val="00EE0DEA"/>
    <w:rsid w:val="00F01570"/>
    <w:rsid w:val="00F207F2"/>
    <w:rsid w:val="00F35F8D"/>
    <w:rsid w:val="00F64DDF"/>
    <w:rsid w:val="00F7339D"/>
    <w:rsid w:val="00F86220"/>
    <w:rsid w:val="00FA0BB4"/>
    <w:rsid w:val="00FD405C"/>
    <w:rsid w:val="00FD73CA"/>
    <w:rsid w:val="00FE246F"/>
    <w:rsid w:val="00FF5984"/>
    <w:rsid w:val="115F2A31"/>
    <w:rsid w:val="4973D8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E32678"/>
  <w15:chartTrackingRefBased/>
  <w15:docId w15:val="{FB986443-013A-474D-91E3-151B0E016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284D"/>
    <w:rPr>
      <w:rFonts w:ascii="Univers Next Pro Condensed" w:hAnsi="Univers Next Pro Condensed"/>
    </w:rPr>
  </w:style>
  <w:style w:type="paragraph" w:styleId="Titre1">
    <w:name w:val="heading 1"/>
    <w:basedOn w:val="Normal"/>
    <w:next w:val="Normal"/>
    <w:link w:val="Titre1Car"/>
    <w:qFormat/>
    <w:rsid w:val="0076284D"/>
    <w:pPr>
      <w:shd w:val="clear" w:color="auto" w:fill="DBDBDB" w:themeFill="accent3" w:themeFillTint="66"/>
      <w:tabs>
        <w:tab w:val="num" w:pos="360"/>
      </w:tabs>
      <w:spacing w:before="480" w:after="240" w:line="240" w:lineRule="auto"/>
      <w:jc w:val="both"/>
      <w:outlineLvl w:val="0"/>
    </w:pPr>
    <w:rPr>
      <w:rFonts w:eastAsia="Calibri" w:cs="Arial"/>
      <w:b/>
      <w:bCs/>
      <w:caps/>
      <w:sz w:val="24"/>
      <w:szCs w:val="30"/>
      <w:lang w:eastAsia="fr-FR"/>
    </w:rPr>
  </w:style>
  <w:style w:type="paragraph" w:styleId="Titre2">
    <w:name w:val="heading 2"/>
    <w:basedOn w:val="Normal"/>
    <w:next w:val="Normal"/>
    <w:link w:val="Titre2Car"/>
    <w:unhideWhenUsed/>
    <w:qFormat/>
    <w:rsid w:val="0076284D"/>
    <w:pPr>
      <w:keepNext/>
      <w:spacing w:before="120" w:after="120" w:line="240" w:lineRule="auto"/>
      <w:ind w:left="425"/>
      <w:jc w:val="both"/>
      <w:outlineLvl w:val="1"/>
    </w:pPr>
    <w:rPr>
      <w:rFonts w:eastAsia="Times New Roman" w:cs="Arial"/>
      <w:b/>
      <w:bCs/>
      <w:lang w:eastAsia="fr-FR"/>
    </w:rPr>
  </w:style>
  <w:style w:type="paragraph" w:styleId="Titre3">
    <w:name w:val="heading 3"/>
    <w:basedOn w:val="Normal"/>
    <w:next w:val="Normal"/>
    <w:link w:val="Titre3Car"/>
    <w:qFormat/>
    <w:rsid w:val="0076284D"/>
    <w:pPr>
      <w:keepNext/>
      <w:spacing w:after="0" w:line="240" w:lineRule="auto"/>
      <w:ind w:left="851"/>
      <w:jc w:val="both"/>
      <w:outlineLvl w:val="2"/>
    </w:pPr>
    <w:rPr>
      <w:rFonts w:eastAsia="Calibri" w:cs="Arial"/>
      <w:i/>
      <w:lang w:eastAsia="fr-FR"/>
    </w:rPr>
  </w:style>
  <w:style w:type="paragraph" w:styleId="Titre4">
    <w:name w:val="heading 4"/>
    <w:basedOn w:val="Normal"/>
    <w:next w:val="Normal"/>
    <w:link w:val="Titre4Car"/>
    <w:qFormat/>
    <w:rsid w:val="00141609"/>
    <w:pPr>
      <w:keepNext/>
      <w:spacing w:before="240" w:after="60" w:line="240" w:lineRule="auto"/>
      <w:outlineLvl w:val="3"/>
    </w:pPr>
    <w:rPr>
      <w:rFonts w:ascii="Times New Roman" w:eastAsia="Times New Roman" w:hAnsi="Times New Roman" w:cs="Times New Roman"/>
      <w:b/>
      <w:bCs/>
      <w:sz w:val="28"/>
      <w:szCs w:val="28"/>
      <w:lang w:eastAsia="fr-FR"/>
    </w:rPr>
  </w:style>
  <w:style w:type="paragraph" w:styleId="Titre5">
    <w:name w:val="heading 5"/>
    <w:basedOn w:val="Normal"/>
    <w:next w:val="Normal"/>
    <w:link w:val="Titre5Car"/>
    <w:semiHidden/>
    <w:unhideWhenUsed/>
    <w:qFormat/>
    <w:rsid w:val="00141609"/>
    <w:pPr>
      <w:spacing w:before="240" w:after="60" w:line="240" w:lineRule="auto"/>
      <w:ind w:left="1008" w:hanging="1008"/>
      <w:outlineLvl w:val="4"/>
    </w:pPr>
    <w:rPr>
      <w:rFonts w:ascii="Calibri" w:eastAsia="Times New Roman" w:hAnsi="Calibri" w:cs="Times New Roman"/>
      <w:b/>
      <w:bCs/>
      <w:i/>
      <w:iCs/>
      <w:sz w:val="26"/>
      <w:szCs w:val="26"/>
      <w:lang w:eastAsia="fr-FR"/>
    </w:rPr>
  </w:style>
  <w:style w:type="paragraph" w:styleId="Titre6">
    <w:name w:val="heading 6"/>
    <w:basedOn w:val="Normal"/>
    <w:next w:val="Normal"/>
    <w:link w:val="Titre6Car"/>
    <w:semiHidden/>
    <w:unhideWhenUsed/>
    <w:qFormat/>
    <w:rsid w:val="00141609"/>
    <w:pPr>
      <w:spacing w:before="240" w:after="60" w:line="240" w:lineRule="auto"/>
      <w:ind w:left="1152" w:hanging="1152"/>
      <w:outlineLvl w:val="5"/>
    </w:pPr>
    <w:rPr>
      <w:rFonts w:ascii="Calibri" w:eastAsia="Times New Roman" w:hAnsi="Calibri" w:cs="Times New Roman"/>
      <w:b/>
      <w:bCs/>
      <w:lang w:eastAsia="fr-FR"/>
    </w:rPr>
  </w:style>
  <w:style w:type="paragraph" w:styleId="Titre7">
    <w:name w:val="heading 7"/>
    <w:basedOn w:val="Normal"/>
    <w:next w:val="Normal"/>
    <w:link w:val="Titre7Car"/>
    <w:semiHidden/>
    <w:unhideWhenUsed/>
    <w:qFormat/>
    <w:rsid w:val="00141609"/>
    <w:pPr>
      <w:spacing w:before="240" w:after="60" w:line="240" w:lineRule="auto"/>
      <w:ind w:left="1296" w:hanging="1296"/>
      <w:outlineLvl w:val="6"/>
    </w:pPr>
    <w:rPr>
      <w:rFonts w:ascii="Calibri" w:eastAsia="Times New Roman" w:hAnsi="Calibri" w:cs="Times New Roman"/>
      <w:sz w:val="24"/>
      <w:szCs w:val="24"/>
      <w:lang w:eastAsia="fr-FR"/>
    </w:rPr>
  </w:style>
  <w:style w:type="paragraph" w:styleId="Titre8">
    <w:name w:val="heading 8"/>
    <w:basedOn w:val="Normal"/>
    <w:next w:val="Normal"/>
    <w:link w:val="Titre8Car"/>
    <w:semiHidden/>
    <w:unhideWhenUsed/>
    <w:qFormat/>
    <w:rsid w:val="00141609"/>
    <w:pPr>
      <w:spacing w:before="240" w:after="60" w:line="240" w:lineRule="auto"/>
      <w:ind w:left="1440" w:hanging="1440"/>
      <w:outlineLvl w:val="7"/>
    </w:pPr>
    <w:rPr>
      <w:rFonts w:ascii="Calibri" w:eastAsia="Times New Roman" w:hAnsi="Calibri" w:cs="Times New Roman"/>
      <w:i/>
      <w:i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6284D"/>
    <w:rPr>
      <w:rFonts w:ascii="Univers Next Pro Condensed" w:eastAsia="Calibri" w:hAnsi="Univers Next Pro Condensed" w:cs="Arial"/>
      <w:b/>
      <w:bCs/>
      <w:caps/>
      <w:sz w:val="24"/>
      <w:szCs w:val="30"/>
      <w:shd w:val="clear" w:color="auto" w:fill="DBDBDB" w:themeFill="accent3" w:themeFillTint="66"/>
      <w:lang w:eastAsia="fr-FR"/>
    </w:rPr>
  </w:style>
  <w:style w:type="character" w:customStyle="1" w:styleId="Titre2Car">
    <w:name w:val="Titre 2 Car"/>
    <w:basedOn w:val="Policepardfaut"/>
    <w:link w:val="Titre2"/>
    <w:rsid w:val="0076284D"/>
    <w:rPr>
      <w:rFonts w:ascii="Univers Next Pro Condensed" w:eastAsia="Times New Roman" w:hAnsi="Univers Next Pro Condensed" w:cs="Arial"/>
      <w:b/>
      <w:bCs/>
      <w:lang w:eastAsia="fr-FR"/>
    </w:rPr>
  </w:style>
  <w:style w:type="character" w:customStyle="1" w:styleId="Titre3Car">
    <w:name w:val="Titre 3 Car"/>
    <w:basedOn w:val="Policepardfaut"/>
    <w:link w:val="Titre3"/>
    <w:rsid w:val="0076284D"/>
    <w:rPr>
      <w:rFonts w:ascii="Univers Next Pro Condensed" w:eastAsia="Calibri" w:hAnsi="Univers Next Pro Condensed" w:cs="Arial"/>
      <w:i/>
      <w:lang w:eastAsia="fr-FR"/>
    </w:rPr>
  </w:style>
  <w:style w:type="character" w:customStyle="1" w:styleId="Titre4Car">
    <w:name w:val="Titre 4 Car"/>
    <w:basedOn w:val="Policepardfaut"/>
    <w:link w:val="Titre4"/>
    <w:rsid w:val="00141609"/>
    <w:rPr>
      <w:rFonts w:ascii="Times New Roman" w:eastAsia="Times New Roman" w:hAnsi="Times New Roman" w:cs="Times New Roman"/>
      <w:b/>
      <w:bCs/>
      <w:sz w:val="28"/>
      <w:szCs w:val="28"/>
      <w:lang w:eastAsia="fr-FR"/>
    </w:rPr>
  </w:style>
  <w:style w:type="character" w:customStyle="1" w:styleId="Titre5Car">
    <w:name w:val="Titre 5 Car"/>
    <w:basedOn w:val="Policepardfaut"/>
    <w:link w:val="Titre5"/>
    <w:semiHidden/>
    <w:rsid w:val="00141609"/>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semiHidden/>
    <w:rsid w:val="00141609"/>
    <w:rPr>
      <w:rFonts w:ascii="Calibri" w:eastAsia="Times New Roman" w:hAnsi="Calibri" w:cs="Times New Roman"/>
      <w:b/>
      <w:bCs/>
      <w:lang w:eastAsia="fr-FR"/>
    </w:rPr>
  </w:style>
  <w:style w:type="character" w:customStyle="1" w:styleId="Titre7Car">
    <w:name w:val="Titre 7 Car"/>
    <w:basedOn w:val="Policepardfaut"/>
    <w:link w:val="Titre7"/>
    <w:semiHidden/>
    <w:rsid w:val="00141609"/>
    <w:rPr>
      <w:rFonts w:ascii="Calibri" w:eastAsia="Times New Roman" w:hAnsi="Calibri" w:cs="Times New Roman"/>
      <w:sz w:val="24"/>
      <w:szCs w:val="24"/>
      <w:lang w:eastAsia="fr-FR"/>
    </w:rPr>
  </w:style>
  <w:style w:type="character" w:customStyle="1" w:styleId="Titre8Car">
    <w:name w:val="Titre 8 Car"/>
    <w:basedOn w:val="Policepardfaut"/>
    <w:link w:val="Titre8"/>
    <w:semiHidden/>
    <w:rsid w:val="00141609"/>
    <w:rPr>
      <w:rFonts w:ascii="Calibri" w:eastAsia="Times New Roman" w:hAnsi="Calibri" w:cs="Times New Roman"/>
      <w:i/>
      <w:iCs/>
      <w:sz w:val="24"/>
      <w:szCs w:val="24"/>
      <w:lang w:eastAsia="fr-FR"/>
    </w:rPr>
  </w:style>
  <w:style w:type="numbering" w:customStyle="1" w:styleId="Aucuneliste1">
    <w:name w:val="Aucune liste1"/>
    <w:next w:val="Aucuneliste"/>
    <w:uiPriority w:val="99"/>
    <w:semiHidden/>
    <w:rsid w:val="00141609"/>
  </w:style>
  <w:style w:type="paragraph" w:styleId="Notedebasdepage">
    <w:name w:val="footnote text"/>
    <w:basedOn w:val="Normal"/>
    <w:link w:val="NotedebasdepageCar"/>
    <w:semiHidden/>
    <w:rsid w:val="00141609"/>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141609"/>
    <w:rPr>
      <w:rFonts w:ascii="Times New Roman" w:eastAsia="Times New Roman" w:hAnsi="Times New Roman" w:cs="Times New Roman"/>
      <w:sz w:val="20"/>
      <w:szCs w:val="20"/>
      <w:lang w:eastAsia="fr-FR"/>
    </w:rPr>
  </w:style>
  <w:style w:type="character" w:styleId="Appelnotedebasdep">
    <w:name w:val="footnote reference"/>
    <w:semiHidden/>
    <w:rsid w:val="00141609"/>
    <w:rPr>
      <w:rFonts w:cs="Times New Roman"/>
      <w:vertAlign w:val="superscript"/>
    </w:rPr>
  </w:style>
  <w:style w:type="table" w:styleId="Grilledutableau">
    <w:name w:val="Table Grid"/>
    <w:basedOn w:val="TableauNormal"/>
    <w:rsid w:val="001416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141609"/>
    <w:rPr>
      <w:rFonts w:cs="Times New Roman"/>
      <w:color w:val="0000FF"/>
      <w:u w:val="single"/>
    </w:rPr>
  </w:style>
  <w:style w:type="character" w:styleId="Lienhypertextesuivivisit">
    <w:name w:val="FollowedHyperlink"/>
    <w:rsid w:val="00141609"/>
    <w:rPr>
      <w:rFonts w:cs="Times New Roman"/>
      <w:color w:val="800080"/>
      <w:u w:val="single"/>
    </w:rPr>
  </w:style>
  <w:style w:type="paragraph" w:styleId="Retraitcorpsdetexte2">
    <w:name w:val="Body Text Indent 2"/>
    <w:basedOn w:val="Normal"/>
    <w:link w:val="Retraitcorpsdetexte2Car"/>
    <w:rsid w:val="00141609"/>
    <w:pPr>
      <w:spacing w:after="0" w:line="240" w:lineRule="auto"/>
      <w:ind w:left="851" w:hanging="284"/>
      <w:jc w:val="both"/>
    </w:pPr>
    <w:rPr>
      <w:rFonts w:ascii="Arial Narrow" w:eastAsia="Times New Roman" w:hAnsi="Arial Narrow" w:cs="Times New Roman"/>
      <w:lang w:eastAsia="fr-FR"/>
    </w:rPr>
  </w:style>
  <w:style w:type="character" w:customStyle="1" w:styleId="Retraitcorpsdetexte2Car">
    <w:name w:val="Retrait corps de texte 2 Car"/>
    <w:basedOn w:val="Policepardfaut"/>
    <w:link w:val="Retraitcorpsdetexte2"/>
    <w:rsid w:val="00141609"/>
    <w:rPr>
      <w:rFonts w:ascii="Arial Narrow" w:eastAsia="Times New Roman" w:hAnsi="Arial Narrow" w:cs="Times New Roman"/>
      <w:lang w:eastAsia="fr-FR"/>
    </w:rPr>
  </w:style>
  <w:style w:type="paragraph" w:styleId="Corpsdetexte">
    <w:name w:val="Body Text"/>
    <w:basedOn w:val="Normal"/>
    <w:link w:val="CorpsdetexteCar"/>
    <w:rsid w:val="00141609"/>
    <w:pPr>
      <w:spacing w:after="12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141609"/>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141609"/>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rsid w:val="00141609"/>
    <w:rPr>
      <w:rFonts w:ascii="Times New Roman" w:eastAsia="Times New Roman" w:hAnsi="Times New Roman" w:cs="Times New Roman"/>
      <w:sz w:val="24"/>
      <w:szCs w:val="24"/>
      <w:lang w:eastAsia="fr-FR"/>
    </w:rPr>
  </w:style>
  <w:style w:type="character" w:styleId="Numrodepage">
    <w:name w:val="page number"/>
    <w:rsid w:val="00141609"/>
    <w:rPr>
      <w:rFonts w:cs="Times New Roman"/>
    </w:rPr>
  </w:style>
  <w:style w:type="paragraph" w:styleId="Retraitcorpsdetexte">
    <w:name w:val="Body Text Indent"/>
    <w:basedOn w:val="Normal"/>
    <w:link w:val="RetraitcorpsdetexteCar"/>
    <w:rsid w:val="00141609"/>
    <w:pPr>
      <w:spacing w:after="120" w:line="240" w:lineRule="auto"/>
      <w:ind w:left="283"/>
    </w:pPr>
    <w:rPr>
      <w:rFonts w:ascii="Times New Roman" w:eastAsia="Times New Roman" w:hAnsi="Times New Roman" w:cs="Times New Roman"/>
      <w:sz w:val="24"/>
      <w:szCs w:val="24"/>
      <w:lang w:eastAsia="fr-FR"/>
    </w:rPr>
  </w:style>
  <w:style w:type="character" w:customStyle="1" w:styleId="RetraitcorpsdetexteCar">
    <w:name w:val="Retrait corps de texte Car"/>
    <w:basedOn w:val="Policepardfaut"/>
    <w:link w:val="Retraitcorpsdetexte"/>
    <w:rsid w:val="00141609"/>
    <w:rPr>
      <w:rFonts w:ascii="Times New Roman" w:eastAsia="Times New Roman" w:hAnsi="Times New Roman" w:cs="Times New Roman"/>
      <w:sz w:val="24"/>
      <w:szCs w:val="24"/>
      <w:lang w:eastAsia="fr-FR"/>
    </w:rPr>
  </w:style>
  <w:style w:type="paragraph" w:styleId="En-tte">
    <w:name w:val="header"/>
    <w:basedOn w:val="Normal"/>
    <w:link w:val="En-tteCar"/>
    <w:rsid w:val="00141609"/>
    <w:pPr>
      <w:tabs>
        <w:tab w:val="center" w:pos="4536"/>
        <w:tab w:val="right" w:pos="9072"/>
      </w:tabs>
      <w:spacing w:after="0" w:line="240" w:lineRule="auto"/>
    </w:pPr>
    <w:rPr>
      <w:rFonts w:ascii="Arial Narrow" w:eastAsia="Times New Roman" w:hAnsi="Arial Narrow" w:cs="Times New Roman"/>
      <w:lang w:eastAsia="fr-FR"/>
    </w:rPr>
  </w:style>
  <w:style w:type="character" w:customStyle="1" w:styleId="En-tteCar">
    <w:name w:val="En-tête Car"/>
    <w:basedOn w:val="Policepardfaut"/>
    <w:link w:val="En-tte"/>
    <w:rsid w:val="00141609"/>
    <w:rPr>
      <w:rFonts w:ascii="Arial Narrow" w:eastAsia="Times New Roman" w:hAnsi="Arial Narrow" w:cs="Times New Roman"/>
      <w:lang w:eastAsia="fr-FR"/>
    </w:rPr>
  </w:style>
  <w:style w:type="paragraph" w:styleId="TM1">
    <w:name w:val="toc 1"/>
    <w:basedOn w:val="Normal"/>
    <w:next w:val="Normal"/>
    <w:autoRedefine/>
    <w:uiPriority w:val="39"/>
    <w:rsid w:val="00141609"/>
    <w:pPr>
      <w:spacing w:before="120" w:after="120"/>
    </w:pPr>
    <w:rPr>
      <w:rFonts w:cstheme="minorHAnsi"/>
      <w:b/>
      <w:bCs/>
      <w:caps/>
      <w:sz w:val="20"/>
      <w:szCs w:val="20"/>
    </w:rPr>
  </w:style>
  <w:style w:type="paragraph" w:styleId="TM2">
    <w:name w:val="toc 2"/>
    <w:basedOn w:val="Normal"/>
    <w:next w:val="Normal"/>
    <w:autoRedefine/>
    <w:uiPriority w:val="39"/>
    <w:rsid w:val="00141609"/>
    <w:pPr>
      <w:spacing w:after="0"/>
      <w:ind w:left="220"/>
    </w:pPr>
    <w:rPr>
      <w:rFonts w:cstheme="minorHAnsi"/>
      <w:smallCaps/>
      <w:sz w:val="20"/>
      <w:szCs w:val="20"/>
    </w:rPr>
  </w:style>
  <w:style w:type="paragraph" w:styleId="Textedebulles">
    <w:name w:val="Balloon Text"/>
    <w:basedOn w:val="Normal"/>
    <w:link w:val="TextedebullesCar"/>
    <w:semiHidden/>
    <w:rsid w:val="00141609"/>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141609"/>
    <w:rPr>
      <w:rFonts w:ascii="Tahoma" w:eastAsia="Times New Roman" w:hAnsi="Tahoma" w:cs="Tahoma"/>
      <w:sz w:val="16"/>
      <w:szCs w:val="16"/>
      <w:lang w:eastAsia="fr-FR"/>
    </w:rPr>
  </w:style>
  <w:style w:type="paragraph" w:styleId="TM3">
    <w:name w:val="toc 3"/>
    <w:basedOn w:val="Normal"/>
    <w:next w:val="Normal"/>
    <w:autoRedefine/>
    <w:uiPriority w:val="39"/>
    <w:rsid w:val="00141609"/>
    <w:pPr>
      <w:spacing w:after="0"/>
      <w:ind w:left="440"/>
    </w:pPr>
    <w:rPr>
      <w:rFonts w:cstheme="minorHAnsi"/>
      <w:i/>
      <w:iCs/>
      <w:sz w:val="20"/>
      <w:szCs w:val="20"/>
    </w:rPr>
  </w:style>
  <w:style w:type="paragraph" w:styleId="Corpsdetexte2">
    <w:name w:val="Body Text 2"/>
    <w:basedOn w:val="Normal"/>
    <w:link w:val="Corpsdetexte2Car"/>
    <w:rsid w:val="00141609"/>
    <w:pPr>
      <w:spacing w:after="120" w:line="480" w:lineRule="auto"/>
    </w:pPr>
    <w:rPr>
      <w:rFonts w:ascii="Times New Roman" w:eastAsia="Times New Roman" w:hAnsi="Times New Roman" w:cs="Times New Roman"/>
      <w:sz w:val="24"/>
      <w:szCs w:val="24"/>
      <w:lang w:eastAsia="fr-FR"/>
    </w:rPr>
  </w:style>
  <w:style w:type="character" w:customStyle="1" w:styleId="Corpsdetexte2Car">
    <w:name w:val="Corps de texte 2 Car"/>
    <w:basedOn w:val="Policepardfaut"/>
    <w:link w:val="Corpsdetexte2"/>
    <w:rsid w:val="00141609"/>
    <w:rPr>
      <w:rFonts w:ascii="Times New Roman" w:eastAsia="Times New Roman" w:hAnsi="Times New Roman" w:cs="Times New Roman"/>
      <w:sz w:val="24"/>
      <w:szCs w:val="24"/>
      <w:lang w:eastAsia="fr-FR"/>
    </w:rPr>
  </w:style>
  <w:style w:type="paragraph" w:styleId="TM4">
    <w:name w:val="toc 4"/>
    <w:basedOn w:val="Normal"/>
    <w:next w:val="Normal"/>
    <w:autoRedefine/>
    <w:uiPriority w:val="39"/>
    <w:rsid w:val="00141609"/>
    <w:pPr>
      <w:spacing w:after="0"/>
      <w:ind w:left="660"/>
    </w:pPr>
    <w:rPr>
      <w:rFonts w:cstheme="minorHAnsi"/>
      <w:sz w:val="18"/>
      <w:szCs w:val="18"/>
    </w:rPr>
  </w:style>
  <w:style w:type="paragraph" w:customStyle="1" w:styleId="LNnormal">
    <w:name w:val="LN normal"/>
    <w:basedOn w:val="Corpsdetexte"/>
    <w:rsid w:val="00141609"/>
    <w:pPr>
      <w:jc w:val="both"/>
    </w:pPr>
    <w:rPr>
      <w:rFonts w:ascii="Tahoma" w:hAnsi="Tahoma"/>
      <w:sz w:val="20"/>
      <w:szCs w:val="20"/>
    </w:rPr>
  </w:style>
  <w:style w:type="character" w:styleId="Marquedecommentaire">
    <w:name w:val="annotation reference"/>
    <w:semiHidden/>
    <w:rsid w:val="00141609"/>
    <w:rPr>
      <w:rFonts w:cs="Times New Roman"/>
      <w:sz w:val="16"/>
      <w:szCs w:val="16"/>
    </w:rPr>
  </w:style>
  <w:style w:type="paragraph" w:styleId="Commentaire">
    <w:name w:val="annotation text"/>
    <w:basedOn w:val="Normal"/>
    <w:link w:val="CommentaireCar"/>
    <w:semiHidden/>
    <w:rsid w:val="00141609"/>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semiHidden/>
    <w:rsid w:val="00141609"/>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141609"/>
    <w:rPr>
      <w:b/>
      <w:bCs/>
    </w:rPr>
  </w:style>
  <w:style w:type="character" w:customStyle="1" w:styleId="ObjetducommentaireCar">
    <w:name w:val="Objet du commentaire Car"/>
    <w:basedOn w:val="CommentaireCar"/>
    <w:link w:val="Objetducommentaire"/>
    <w:semiHidden/>
    <w:rsid w:val="00141609"/>
    <w:rPr>
      <w:rFonts w:ascii="Times New Roman" w:eastAsia="Times New Roman" w:hAnsi="Times New Roman" w:cs="Times New Roman"/>
      <w:b/>
      <w:bCs/>
      <w:sz w:val="20"/>
      <w:szCs w:val="20"/>
      <w:lang w:eastAsia="fr-FR"/>
    </w:rPr>
  </w:style>
  <w:style w:type="character" w:customStyle="1" w:styleId="apple-converted-space">
    <w:name w:val="apple-converted-space"/>
    <w:rsid w:val="00141609"/>
  </w:style>
  <w:style w:type="paragraph" w:styleId="Paragraphedeliste">
    <w:name w:val="List Paragraph"/>
    <w:aliases w:val="Puces_1"/>
    <w:basedOn w:val="Normal"/>
    <w:link w:val="ParagraphedelisteCar"/>
    <w:uiPriority w:val="34"/>
    <w:qFormat/>
    <w:rsid w:val="00141609"/>
    <w:pPr>
      <w:spacing w:after="200" w:line="276" w:lineRule="auto"/>
      <w:ind w:left="720"/>
      <w:contextualSpacing/>
    </w:pPr>
    <w:rPr>
      <w:rFonts w:ascii="Calibri" w:eastAsia="Calibri" w:hAnsi="Calibri" w:cs="Times New Roman"/>
    </w:rPr>
  </w:style>
  <w:style w:type="paragraph" w:styleId="TM5">
    <w:name w:val="toc 5"/>
    <w:basedOn w:val="Normal"/>
    <w:next w:val="Normal"/>
    <w:autoRedefine/>
    <w:uiPriority w:val="39"/>
    <w:unhideWhenUsed/>
    <w:rsid w:val="00141609"/>
    <w:pPr>
      <w:spacing w:after="0"/>
      <w:ind w:left="880"/>
    </w:pPr>
    <w:rPr>
      <w:rFonts w:cstheme="minorHAnsi"/>
      <w:sz w:val="18"/>
      <w:szCs w:val="18"/>
    </w:rPr>
  </w:style>
  <w:style w:type="paragraph" w:styleId="TM6">
    <w:name w:val="toc 6"/>
    <w:basedOn w:val="Normal"/>
    <w:next w:val="Normal"/>
    <w:autoRedefine/>
    <w:uiPriority w:val="39"/>
    <w:unhideWhenUsed/>
    <w:rsid w:val="00141609"/>
    <w:pPr>
      <w:spacing w:after="0"/>
      <w:ind w:left="1100"/>
    </w:pPr>
    <w:rPr>
      <w:rFonts w:cstheme="minorHAnsi"/>
      <w:sz w:val="18"/>
      <w:szCs w:val="18"/>
    </w:rPr>
  </w:style>
  <w:style w:type="paragraph" w:styleId="TM7">
    <w:name w:val="toc 7"/>
    <w:basedOn w:val="Normal"/>
    <w:next w:val="Normal"/>
    <w:autoRedefine/>
    <w:uiPriority w:val="39"/>
    <w:unhideWhenUsed/>
    <w:rsid w:val="00141609"/>
    <w:pPr>
      <w:spacing w:after="0"/>
      <w:ind w:left="1320"/>
    </w:pPr>
    <w:rPr>
      <w:rFonts w:cstheme="minorHAnsi"/>
      <w:sz w:val="18"/>
      <w:szCs w:val="18"/>
    </w:rPr>
  </w:style>
  <w:style w:type="paragraph" w:styleId="TM8">
    <w:name w:val="toc 8"/>
    <w:basedOn w:val="Normal"/>
    <w:next w:val="Normal"/>
    <w:autoRedefine/>
    <w:uiPriority w:val="39"/>
    <w:unhideWhenUsed/>
    <w:rsid w:val="00141609"/>
    <w:pPr>
      <w:spacing w:after="0"/>
      <w:ind w:left="1540"/>
    </w:pPr>
    <w:rPr>
      <w:rFonts w:cstheme="minorHAnsi"/>
      <w:sz w:val="18"/>
      <w:szCs w:val="18"/>
    </w:rPr>
  </w:style>
  <w:style w:type="paragraph" w:styleId="TM9">
    <w:name w:val="toc 9"/>
    <w:basedOn w:val="Normal"/>
    <w:next w:val="Normal"/>
    <w:autoRedefine/>
    <w:uiPriority w:val="39"/>
    <w:unhideWhenUsed/>
    <w:rsid w:val="00141609"/>
    <w:pPr>
      <w:spacing w:after="0"/>
      <w:ind w:left="1760"/>
    </w:pPr>
    <w:rPr>
      <w:rFonts w:cstheme="minorHAnsi"/>
      <w:sz w:val="18"/>
      <w:szCs w:val="18"/>
    </w:rPr>
  </w:style>
  <w:style w:type="paragraph" w:styleId="Rvision">
    <w:name w:val="Revision"/>
    <w:hidden/>
    <w:uiPriority w:val="99"/>
    <w:semiHidden/>
    <w:rsid w:val="00141609"/>
    <w:pPr>
      <w:spacing w:after="0" w:line="240" w:lineRule="auto"/>
    </w:pPr>
    <w:rPr>
      <w:rFonts w:ascii="Times New Roman" w:eastAsia="Times New Roman" w:hAnsi="Times New Roman" w:cs="Times New Roman"/>
      <w:sz w:val="24"/>
      <w:szCs w:val="24"/>
      <w:lang w:eastAsia="fr-FR"/>
    </w:rPr>
  </w:style>
  <w:style w:type="paragraph" w:customStyle="1" w:styleId="Normal1">
    <w:name w:val="Normal1"/>
    <w:basedOn w:val="Normal"/>
    <w:rsid w:val="00141609"/>
    <w:pPr>
      <w:spacing w:before="100" w:beforeAutospacing="1" w:after="100" w:afterAutospacing="1" w:line="240" w:lineRule="auto"/>
    </w:pPr>
    <w:rPr>
      <w:rFonts w:ascii="Times New Roman" w:eastAsia="Calibri" w:hAnsi="Times New Roman" w:cs="Times New Roman"/>
      <w:sz w:val="24"/>
      <w:szCs w:val="24"/>
      <w:lang w:eastAsia="fr-FR"/>
    </w:rPr>
  </w:style>
  <w:style w:type="character" w:customStyle="1" w:styleId="normalchar">
    <w:name w:val="normal__char"/>
    <w:rsid w:val="00141609"/>
  </w:style>
  <w:style w:type="character" w:styleId="Mentionnonrsolue">
    <w:name w:val="Unresolved Mention"/>
    <w:uiPriority w:val="99"/>
    <w:semiHidden/>
    <w:unhideWhenUsed/>
    <w:rsid w:val="00141609"/>
    <w:rPr>
      <w:color w:val="605E5C"/>
      <w:shd w:val="clear" w:color="auto" w:fill="E1DFDD"/>
    </w:rPr>
  </w:style>
  <w:style w:type="character" w:customStyle="1" w:styleId="ParagraphedelisteCar">
    <w:name w:val="Paragraphe de liste Car"/>
    <w:aliases w:val="Puces_1 Car"/>
    <w:link w:val="Paragraphedeliste"/>
    <w:uiPriority w:val="34"/>
    <w:locked/>
    <w:rsid w:val="00141609"/>
    <w:rPr>
      <w:rFonts w:ascii="Calibri" w:eastAsia="Calibri" w:hAnsi="Calibri" w:cs="Times New Roman"/>
    </w:rPr>
  </w:style>
  <w:style w:type="paragraph" w:customStyle="1" w:styleId="Titrearticle">
    <w:name w:val="Titre article"/>
    <w:basedOn w:val="Titre1"/>
    <w:autoRedefine/>
    <w:qFormat/>
    <w:rsid w:val="0076284D"/>
    <w:rPr>
      <w:sz w:val="22"/>
    </w:rPr>
  </w:style>
  <w:style w:type="character" w:customStyle="1" w:styleId="11Car">
    <w:name w:val="1.1 Car"/>
    <w:link w:val="11"/>
    <w:locked/>
    <w:rsid w:val="00141609"/>
    <w:rPr>
      <w:rFonts w:ascii="CGP" w:eastAsia="Times New Roman" w:hAnsi="CGP" w:cs="Arial"/>
      <w:b/>
      <w:bCs/>
      <w:lang w:eastAsia="fr-FR"/>
    </w:rPr>
  </w:style>
  <w:style w:type="paragraph" w:customStyle="1" w:styleId="11">
    <w:name w:val="1.1"/>
    <w:basedOn w:val="Titre2"/>
    <w:link w:val="11Car"/>
    <w:qFormat/>
    <w:rsid w:val="00141609"/>
  </w:style>
  <w:style w:type="character" w:customStyle="1" w:styleId="111Car">
    <w:name w:val="1.1.1 Car"/>
    <w:link w:val="111"/>
    <w:locked/>
    <w:rsid w:val="002110D8"/>
    <w:rPr>
      <w:rFonts w:ascii="Univers Next Pro Condensed" w:eastAsia="Calibri" w:hAnsi="Univers Next Pro Condensed" w:cs="Arial"/>
      <w:i/>
      <w:lang w:eastAsia="fr-FR"/>
    </w:rPr>
  </w:style>
  <w:style w:type="paragraph" w:customStyle="1" w:styleId="111">
    <w:name w:val="1.1.1"/>
    <w:basedOn w:val="Titre3"/>
    <w:link w:val="111Car"/>
    <w:autoRedefine/>
    <w:qFormat/>
    <w:rsid w:val="002110D8"/>
    <w:pPr>
      <w:spacing w:after="120"/>
    </w:pPr>
  </w:style>
  <w:style w:type="table" w:customStyle="1" w:styleId="Grilledutableau1">
    <w:name w:val="Grille du tableau1"/>
    <w:basedOn w:val="TableauNormal"/>
    <w:next w:val="Grilledutableau"/>
    <w:uiPriority w:val="59"/>
    <w:rsid w:val="001416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141609"/>
    <w:rPr>
      <w:color w:val="808080"/>
    </w:rPr>
  </w:style>
  <w:style w:type="character" w:customStyle="1" w:styleId="Style1">
    <w:name w:val="Style1"/>
    <w:basedOn w:val="Policepardfaut"/>
    <w:uiPriority w:val="1"/>
    <w:rsid w:val="00881464"/>
    <w:rPr>
      <w:rFonts w:ascii="CGP" w:hAnsi="CGP"/>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840650">
      <w:bodyDiv w:val="1"/>
      <w:marLeft w:val="0"/>
      <w:marRight w:val="0"/>
      <w:marTop w:val="0"/>
      <w:marBottom w:val="0"/>
      <w:divBdr>
        <w:top w:val="none" w:sz="0" w:space="0" w:color="auto"/>
        <w:left w:val="none" w:sz="0" w:space="0" w:color="auto"/>
        <w:bottom w:val="none" w:sz="0" w:space="0" w:color="auto"/>
        <w:right w:val="none" w:sz="0" w:space="0" w:color="auto"/>
      </w:divBdr>
    </w:div>
    <w:div w:id="1012073152">
      <w:bodyDiv w:val="1"/>
      <w:marLeft w:val="0"/>
      <w:marRight w:val="0"/>
      <w:marTop w:val="0"/>
      <w:marBottom w:val="0"/>
      <w:divBdr>
        <w:top w:val="none" w:sz="0" w:space="0" w:color="auto"/>
        <w:left w:val="none" w:sz="0" w:space="0" w:color="auto"/>
        <w:bottom w:val="none" w:sz="0" w:space="0" w:color="auto"/>
        <w:right w:val="none" w:sz="0" w:space="0" w:color="auto"/>
      </w:divBdr>
    </w:div>
    <w:div w:id="111182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ufik.ROUIBI@centrepompidou.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conomie.gouv.fr/daj/formulaires-declaration-du-candidat" TargetMode="External"/><Relationship Id="rId20" Type="http://schemas.openxmlformats.org/officeDocument/2006/relationships/fontTable" Target="fontTable.xml"/><Relationship Id="Ra99498684aaa4f5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po@centrepompidou.fr"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chat@centrepompidou.fr"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énéral"/>
          <w:gallery w:val="placeholder"/>
        </w:category>
        <w:types>
          <w:type w:val="bbPlcHdr"/>
        </w:types>
        <w:behaviors>
          <w:behavior w:val="content"/>
        </w:behaviors>
        <w:guid w:val="{984AB77E-10CF-4C14-BC3B-66BB2F69834D}"/>
      </w:docPartPr>
      <w:docPartBody>
        <w:p w:rsidR="00827378" w:rsidRDefault="00827378">
          <w:r w:rsidRPr="00D04DAC">
            <w:rPr>
              <w:rStyle w:val="Textedelespacerserv"/>
            </w:rPr>
            <w:t>Choisissez un élément.</w:t>
          </w:r>
        </w:p>
      </w:docPartBody>
    </w:docPart>
    <w:docPart>
      <w:docPartPr>
        <w:name w:val="43193FCA042A4819B10393F2A612DC8B"/>
        <w:category>
          <w:name w:val="Général"/>
          <w:gallery w:val="placeholder"/>
        </w:category>
        <w:types>
          <w:type w:val="bbPlcHdr"/>
        </w:types>
        <w:behaviors>
          <w:behavior w:val="content"/>
        </w:behaviors>
        <w:guid w:val="{7BDD1C15-D91A-48F2-A11E-AA01DE00E08F}"/>
      </w:docPartPr>
      <w:docPartBody>
        <w:p w:rsidR="004153BF" w:rsidRDefault="00827378" w:rsidP="00827378">
          <w:pPr>
            <w:pStyle w:val="43193FCA042A4819B10393F2A612DC8B"/>
          </w:pPr>
          <w:r w:rsidRPr="00D04DAC">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New York">
    <w:altName w:val="Tahoma"/>
    <w:panose1 w:val="02040503060506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Univers Next Pro Condensed">
    <w:panose1 w:val="020B0506030202020203"/>
    <w:charset w:val="00"/>
    <w:family w:val="swiss"/>
    <w:notTrueType/>
    <w:pitch w:val="variable"/>
    <w:sig w:usb0="A000002F" w:usb1="5000205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P">
    <w:panose1 w:val="00000000000000000000"/>
    <w:charset w:val="00"/>
    <w:family w:val="auto"/>
    <w:pitch w:val="variable"/>
    <w:sig w:usb0="A00000AF" w:usb1="1000204A" w:usb2="00000000" w:usb3="00000000" w:csb0="00000093" w:csb1="00000000"/>
  </w:font>
  <w:font w:name="Univers Condensed Light">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378"/>
    <w:rsid w:val="000E4BB7"/>
    <w:rsid w:val="00210C6C"/>
    <w:rsid w:val="0033242F"/>
    <w:rsid w:val="003441D8"/>
    <w:rsid w:val="003570A1"/>
    <w:rsid w:val="00375F2E"/>
    <w:rsid w:val="004153BF"/>
    <w:rsid w:val="004361D6"/>
    <w:rsid w:val="00471871"/>
    <w:rsid w:val="004A6E3A"/>
    <w:rsid w:val="00526252"/>
    <w:rsid w:val="005858F3"/>
    <w:rsid w:val="00672243"/>
    <w:rsid w:val="00751B0B"/>
    <w:rsid w:val="00827378"/>
    <w:rsid w:val="009B063C"/>
    <w:rsid w:val="00B141A8"/>
    <w:rsid w:val="00D8479B"/>
    <w:rsid w:val="00D87C3F"/>
    <w:rsid w:val="00FD56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27378"/>
    <w:rPr>
      <w:color w:val="808080"/>
    </w:rPr>
  </w:style>
  <w:style w:type="paragraph" w:customStyle="1" w:styleId="43193FCA042A4819B10393F2A612DC8B">
    <w:name w:val="43193FCA042A4819B10393F2A612DC8B"/>
    <w:rsid w:val="008273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du site de service" ma:contentTypeID="0x010100E998BE136D1746878F324D44761EC4900037F4E9337EC846FBA07B95E4E55EDB2900D3ADA776E3BE41E28CE093FCAFC9F4B700EF3C8663818DBD4992A75C3481180C6B" ma:contentTypeVersion="2150" ma:contentTypeDescription="Ressource Documentaire pour les documents du site de service" ma:contentTypeScope="" ma:versionID="27e9dd84331d53ed94257afd456dc45f">
  <xsd:schema xmlns:xsd="http://www.w3.org/2001/XMLSchema" xmlns:xs="http://www.w3.org/2001/XMLSchema" xmlns:p="http://schemas.microsoft.com/office/2006/metadata/properties" xmlns:ns2="e3057061-438c-4e64-bba9-94aa8fbf0255" xmlns:ns3="c49ccd54-1f9e-40ea-a70f-6a9eb5cd3467" xmlns:ns4="c5ce9861-88cd-4f74-bb84-6dcae220f612" targetNamespace="http://schemas.microsoft.com/office/2006/metadata/properties" ma:root="true" ma:fieldsID="a8bd3e9ff501df1dbc4f7d2d2fa0ba6e" ns2:_="" ns3:_="" ns4:_="">
    <xsd:import namespace="e3057061-438c-4e64-bba9-94aa8fbf0255"/>
    <xsd:import namespace="c49ccd54-1f9e-40ea-a70f-6a9eb5cd3467"/>
    <xsd:import namespace="c5ce9861-88cd-4f74-bb84-6dcae220f612"/>
    <xsd:element name="properties">
      <xsd:complexType>
        <xsd:sequence>
          <xsd:element name="documentManagement">
            <xsd:complexType>
              <xsd:all>
                <xsd:element ref="ns2:Pompidou_Status" minOccurs="0"/>
                <xsd:element ref="ns2:TaxCatchAll" minOccurs="0"/>
                <xsd:element ref="ns2:bbce6c1dda124754b9aa2b15d14272bd" minOccurs="0"/>
                <xsd:element ref="ns2:a16fa82b66eb4a07b0a3726040ccadec" minOccurs="0"/>
                <xsd:element ref="ns2:lf0233990cab442cb2bf33212adcbde4" minOccurs="0"/>
                <xsd:element ref="ns2:i1557dfc3fd54eb98320a3972978cefd" minOccurs="0"/>
                <xsd:element ref="ns2:TaxCatchAllLabel" minOccurs="0"/>
                <xsd:element ref="ns2:j00554c7031542329041a4f73893d6cd" minOccurs="0"/>
                <xsd:element ref="ns2:h9daa9866aa64707879ef2764a93b85c" minOccurs="0"/>
                <xsd:element ref="ns2:fc34c1b11f1f4b3f923d12b43e966820" minOccurs="0"/>
                <xsd:element ref="ns2:kb1ade25e6a04bd4b83bc7d85020e61f" minOccurs="0"/>
                <xsd:element ref="ns3:MediaServiceMetadata" minOccurs="0"/>
                <xsd:element ref="ns3:MediaServiceFastMetadata" minOccurs="0"/>
                <xsd:element ref="ns3:MediaServiceSearchProperties" minOccurs="0"/>
                <xsd:element ref="ns3:MediaServiceObjectDetectorVersions" minOccurs="0"/>
                <xsd:element ref="ns4:SharedWithUsers" minOccurs="0"/>
                <xsd:element ref="ns4:SharedWithDetail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57061-438c-4e64-bba9-94aa8fbf0255" elementFormDefault="qualified">
    <xsd:import namespace="http://schemas.microsoft.com/office/2006/documentManagement/types"/>
    <xsd:import namespace="http://schemas.microsoft.com/office/infopath/2007/PartnerControls"/>
    <xsd:element name="Pompidou_Status" ma:index="15" nillable="true" ma:displayName="Statut" ma:default="0" ma:description="Remonter le document dans Autres ressources" ma:internalName="Pompidou_Status" ma:readOnly="false">
      <xsd:simpleType>
        <xsd:restriction base="dms:Boolean"/>
      </xsd:simpleType>
    </xsd:element>
    <xsd:element name="TaxCatchAll" ma:index="20" nillable="true" ma:displayName="Taxonomy Catch All Column" ma:hidden="true" ma:list="{b9458a81-7888-437d-bece-8e6d75f0ee8c}" ma:internalName="TaxCatchAll" ma:showField="CatchAllData"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bbce6c1dda124754b9aa2b15d14272bd" ma:index="21" nillable="true" ma:taxonomy="true" ma:internalName="bbce6c1dda124754b9aa2b15d14272bd" ma:taxonomyFieldName="Pompidou_Ressources_Humaines" ma:displayName="Ressources Humaines" ma:readOnly="false" ma:fieldId="{bbce6c1d-da12-4754-b9aa-2b15d14272bd}" ma:taxonomyMulti="true" ma:sspId="2ea31d18-584b-43ee-80cc-a3ed2a2b83fc" ma:termSetId="7dcdc0ed-f08e-40ee-b642-378d7c104c14" ma:anchorId="0b9a881b-0caa-41f9-b989-e7d30bf35600" ma:open="false" ma:isKeyword="false">
      <xsd:complexType>
        <xsd:sequence>
          <xsd:element ref="pc:Terms" minOccurs="0" maxOccurs="1"/>
        </xsd:sequence>
      </xsd:complexType>
    </xsd:element>
    <xsd:element name="a16fa82b66eb4a07b0a3726040ccadec" ma:index="22" nillable="true" ma:taxonomy="true" ma:internalName="a16fa82b66eb4a07b0a3726040ccadec" ma:taxonomyFieldName="Pompidou_Ressources_Documentaire" ma:displayName="Catégories - Ressources Documentaires" ma:readOnly="false" ma:fieldId="{a16fa82b-66eb-4a07-b0a3-726040ccadec}" ma:taxonomyMulti="true" ma:sspId="2ea31d18-584b-43ee-80cc-a3ed2a2b83fc" ma:termSetId="7dcdc0ed-f08e-40ee-b642-378d7c104c14" ma:anchorId="00000000-0000-0000-0000-000000000000" ma:open="false" ma:isKeyword="false">
      <xsd:complexType>
        <xsd:sequence>
          <xsd:element ref="pc:Terms" minOccurs="0" maxOccurs="1"/>
        </xsd:sequence>
      </xsd:complexType>
    </xsd:element>
    <xsd:element name="lf0233990cab442cb2bf33212adcbde4" ma:index="23" nillable="true" ma:taxonomy="true" ma:internalName="lf0233990cab442cb2bf33212adcbde4" ma:taxonomyFieldName="pompidou_Editorial" ma:displayName="Editorial" ma:readOnly="false" ma:fieldId="{5f023399-0cab-442c-b2bf-33212adcbde4}" ma:taxonomyMulti="true" ma:sspId="2ea31d18-584b-43ee-80cc-a3ed2a2b83fc" ma:termSetId="7dcdc0ed-f08e-40ee-b642-378d7c104c14" ma:anchorId="36b8621e-f62d-4128-b56c-65d6716daf54" ma:open="false" ma:isKeyword="false">
      <xsd:complexType>
        <xsd:sequence>
          <xsd:element ref="pc:Terms" minOccurs="0" maxOccurs="1"/>
        </xsd:sequence>
      </xsd:complexType>
    </xsd:element>
    <xsd:element name="i1557dfc3fd54eb98320a3972978cefd" ma:index="24" nillable="true" ma:taxonomy="true" ma:internalName="i1557dfc3fd54eb98320a3972978cefd" ma:taxonomyFieldName="Pompidou_type_de_document" ma:displayName="Type de document" ma:readOnly="false" ma:fieldId="{21557dfc-3fd5-4eb9-8320-a3972978cefd}" ma:taxonomyMulti="true" ma:sspId="2ea31d18-584b-43ee-80cc-a3ed2a2b83fc" ma:termSetId="7dcdc0ed-f08e-40ee-b642-378d7c104c14" ma:anchorId="b3c22f4f-fb11-4ac2-8cf8-1146f4fe68d5" ma:open="false" ma:isKeyword="false">
      <xsd:complexType>
        <xsd:sequence>
          <xsd:element ref="pc:Terms" minOccurs="0" maxOccurs="1"/>
        </xsd:sequence>
      </xsd:complexType>
    </xsd:element>
    <xsd:element name="TaxCatchAllLabel" ma:index="25" nillable="true" ma:displayName="Taxonomy Catch All Column1" ma:hidden="true" ma:list="{b9458a81-7888-437d-bece-8e6d75f0ee8c}" ma:internalName="TaxCatchAllLabel" ma:readOnly="true" ma:showField="CatchAllDataLabel" ma:web="e3057061-438c-4e64-bba9-94aa8fbf0255">
      <xsd:complexType>
        <xsd:complexContent>
          <xsd:extension base="dms:MultiChoiceLookup">
            <xsd:sequence>
              <xsd:element name="Value" type="dms:Lookup" maxOccurs="unbounded" minOccurs="0" nillable="true"/>
            </xsd:sequence>
          </xsd:extension>
        </xsd:complexContent>
      </xsd:complexType>
    </xsd:element>
    <xsd:element name="j00554c7031542329041a4f73893d6cd" ma:index="26" nillable="true" ma:taxonomy="true" ma:internalName="j00554c7031542329041a4f73893d6cd" ma:taxonomyFieldName="Pompidou_direction_destinataire" ma:displayName="Direction destinataire" ma:readOnly="false" ma:fieldId="{300554c7-0315-4232-9041-a4f73893d6cd}" ma:taxonomyMulti="true" ma:sspId="2ea31d18-584b-43ee-80cc-a3ed2a2b83fc" ma:termSetId="7dcdc0ed-f08e-40ee-b642-378d7c104c14" ma:anchorId="c1be7ee4-47cc-4f00-8592-262e1d4bbb02" ma:open="false" ma:isKeyword="false">
      <xsd:complexType>
        <xsd:sequence>
          <xsd:element ref="pc:Terms" minOccurs="0" maxOccurs="1"/>
        </xsd:sequence>
      </xsd:complexType>
    </xsd:element>
    <xsd:element name="h9daa9866aa64707879ef2764a93b85c" ma:index="27" nillable="true" ma:taxonomy="true" ma:internalName="h9daa9866aa64707879ef2764a93b85c" ma:taxonomyFieldName="Pompidou_direction_source" ma:displayName="Direction source" ma:readOnly="false" ma:fieldId="{19daa986-6aa6-4707-879e-f2764a93b85c}" ma:taxonomyMulti="true" ma:sspId="2ea31d18-584b-43ee-80cc-a3ed2a2b83fc" ma:termSetId="7dcdc0ed-f08e-40ee-b642-378d7c104c14" ma:anchorId="d1de0394-7534-44bc-84c1-c4c5591cc792" ma:open="false" ma:isKeyword="false">
      <xsd:complexType>
        <xsd:sequence>
          <xsd:element ref="pc:Terms" minOccurs="0" maxOccurs="1"/>
        </xsd:sequence>
      </xsd:complexType>
    </xsd:element>
    <xsd:element name="fc34c1b11f1f4b3f923d12b43e966820" ma:index="28" nillable="true" ma:taxonomy="true" ma:internalName="fc34c1b11f1f4b3f923d12b43e966820" ma:taxonomyFieldName="pompidou_document_mot_cle" ma:displayName="Mot clé" ma:readOnly="false" ma:fieldId="{fc34c1b1-1f1f-4b3f-923d-12b43e966820}" ma:taxonomyMulti="true" ma:sspId="2ea31d18-584b-43ee-80cc-a3ed2a2b83fc" ma:termSetId="88487d75-332a-4885-8aec-3b1320b75ed6" ma:anchorId="00000000-0000-0000-0000-000000000000" ma:open="true" ma:isKeyword="false">
      <xsd:complexType>
        <xsd:sequence>
          <xsd:element ref="pc:Terms" minOccurs="0" maxOccurs="1"/>
        </xsd:sequence>
      </xsd:complexType>
    </xsd:element>
    <xsd:element name="kb1ade25e6a04bd4b83bc7d85020e61f" ma:index="29" nillable="true" ma:taxonomy="true" ma:internalName="kb1ade25e6a04bd4b83bc7d85020e61f" ma:taxonomyFieldName="Pompidou_Evenementiel" ma:displayName="Evénementiel" ma:readOnly="false" ma:fieldId="{4b1ade25-e6a0-4bd4-b83b-c7d85020e61f}" ma:taxonomyMulti="true" ma:sspId="2ea31d18-584b-43ee-80cc-a3ed2a2b83fc" ma:termSetId="7dcdc0ed-f08e-40ee-b642-378d7c104c14" ma:anchorId="dffcb36d-634a-4185-bbe3-665d098401ae"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9ccd54-1f9e-40ea-a70f-6a9eb5cd3467" elementFormDefault="qualified">
    <xsd:import namespace="http://schemas.microsoft.com/office/2006/documentManagement/types"/>
    <xsd:import namespace="http://schemas.microsoft.com/office/infopath/2007/PartnerControls"/>
    <xsd:element name="MediaServiceMetadata" ma:index="30" nillable="true" ma:displayName="MediaServiceMetadata" ma:hidden="true" ma:internalName="MediaServiceMetadata" ma:readOnly="true">
      <xsd:simpleType>
        <xsd:restriction base="dms:Note"/>
      </xsd:simpleType>
    </xsd:element>
    <xsd:element name="MediaServiceFastMetadata" ma:index="31" nillable="true" ma:displayName="MediaServiceFastMetadata" ma:hidden="true" ma:internalName="MediaServiceFastMetadata" ma:readOnly="true">
      <xsd:simpleType>
        <xsd:restriction base="dms:Note"/>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DateTaken" ma:index="36" nillable="true" ma:displayName="MediaServiceDateTaken" ma:hidden="true" ma:indexed="true" ma:internalName="MediaServiceDateTaken" ma:readOnly="true">
      <xsd:simpleType>
        <xsd:restriction base="dms:Text"/>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lcf76f155ced4ddcb4097134ff3c332f" ma:index="41" nillable="true" ma:taxonomy="true" ma:internalName="lcf76f155ced4ddcb4097134ff3c332f" ma:taxonomyFieldName="MediaServiceImageTags" ma:displayName="Balises d’images" ma:readOnly="false" ma:fieldId="{5cf76f15-5ced-4ddc-b409-7134ff3c332f}" ma:taxonomyMulti="true" ma:sspId="2ea31d18-584b-43ee-80cc-a3ed2a2b83fc" ma:termSetId="09814cd3-568e-fe90-9814-8d621ff8fb84" ma:anchorId="fba54fb3-c3e1-fe81-a776-ca4b69148c4d" ma:open="true" ma:isKeyword="false">
      <xsd:complexType>
        <xsd:sequence>
          <xsd:element ref="pc:Terms" minOccurs="0" maxOccurs="1"/>
        </xsd:sequence>
      </xsd:complexType>
    </xsd:element>
    <xsd:element name="MediaServiceOCR" ma:index="4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ce9861-88cd-4f74-bb84-6dcae220f612" elementFormDefault="qualified">
    <xsd:import namespace="http://schemas.microsoft.com/office/2006/documentManagement/types"/>
    <xsd:import namespace="http://schemas.microsoft.com/office/infopath/2007/PartnerControls"/>
    <xsd:element name="SharedWithUsers" ma:index="3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e de contenu"/>
        <xsd:element ref="dc:title" minOccurs="0" maxOccurs="1" ma:index="3"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ompidou_Status xmlns="e3057061-438c-4e64-bba9-94aa8fbf0255">false</Pompidou_Status>
    <TaxCatchAll xmlns="e3057061-438c-4e64-bba9-94aa8fbf0255" xsi:nil="true"/>
    <bbce6c1dda124754b9aa2b15d14272bd xmlns="e3057061-438c-4e64-bba9-94aa8fbf0255">
      <Terms xmlns="http://schemas.microsoft.com/office/infopath/2007/PartnerControls"/>
    </bbce6c1dda124754b9aa2b15d14272bd>
    <j00554c7031542329041a4f73893d6cd xmlns="e3057061-438c-4e64-bba9-94aa8fbf0255">
      <Terms xmlns="http://schemas.microsoft.com/office/infopath/2007/PartnerControls"/>
    </j00554c7031542329041a4f73893d6cd>
    <fc34c1b11f1f4b3f923d12b43e966820 xmlns="e3057061-438c-4e64-bba9-94aa8fbf0255">
      <Terms xmlns="http://schemas.microsoft.com/office/infopath/2007/PartnerControls"/>
    </fc34c1b11f1f4b3f923d12b43e966820>
    <h9daa9866aa64707879ef2764a93b85c xmlns="e3057061-438c-4e64-bba9-94aa8fbf0255">
      <Terms xmlns="http://schemas.microsoft.com/office/infopath/2007/PartnerControls"/>
    </h9daa9866aa64707879ef2764a93b85c>
    <a16fa82b66eb4a07b0a3726040ccadec xmlns="e3057061-438c-4e64-bba9-94aa8fbf0255">
      <Terms xmlns="http://schemas.microsoft.com/office/infopath/2007/PartnerControls"/>
    </a16fa82b66eb4a07b0a3726040ccadec>
    <i1557dfc3fd54eb98320a3972978cefd xmlns="e3057061-438c-4e64-bba9-94aa8fbf0255">
      <Terms xmlns="http://schemas.microsoft.com/office/infopath/2007/PartnerControls"/>
    </i1557dfc3fd54eb98320a3972978cefd>
    <lf0233990cab442cb2bf33212adcbde4 xmlns="e3057061-438c-4e64-bba9-94aa8fbf0255">
      <Terms xmlns="http://schemas.microsoft.com/office/infopath/2007/PartnerControls"/>
    </lf0233990cab442cb2bf33212adcbde4>
    <kb1ade25e6a04bd4b83bc7d85020e61f xmlns="e3057061-438c-4e64-bba9-94aa8fbf0255">
      <Terms xmlns="http://schemas.microsoft.com/office/infopath/2007/PartnerControls"/>
    </kb1ade25e6a04bd4b83bc7d85020e61f>
    <lcf76f155ced4ddcb4097134ff3c332f xmlns="c49ccd54-1f9e-40ea-a70f-6a9eb5cd346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A803D-35CA-4661-91A4-C79FCCA9B8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57061-438c-4e64-bba9-94aa8fbf0255"/>
    <ds:schemaRef ds:uri="c49ccd54-1f9e-40ea-a70f-6a9eb5cd3467"/>
    <ds:schemaRef ds:uri="c5ce9861-88cd-4f74-bb84-6dcae220f6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17C967-63AD-4FEE-B4C5-9B243874B239}">
  <ds:schemaRefs>
    <ds:schemaRef ds:uri="http://schemas.microsoft.com/office/2006/metadata/properties"/>
    <ds:schemaRef ds:uri="e3057061-438c-4e64-bba9-94aa8fbf025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5ce9861-88cd-4f74-bb84-6dcae220f612"/>
    <ds:schemaRef ds:uri="http://purl.org/dc/elements/1.1/"/>
    <ds:schemaRef ds:uri="c49ccd54-1f9e-40ea-a70f-6a9eb5cd3467"/>
    <ds:schemaRef ds:uri="http://www.w3.org/XML/1998/namespace"/>
    <ds:schemaRef ds:uri="http://purl.org/dc/dcmitype/"/>
  </ds:schemaRefs>
</ds:datastoreItem>
</file>

<file path=customXml/itemProps3.xml><?xml version="1.0" encoding="utf-8"?>
<ds:datastoreItem xmlns:ds="http://schemas.openxmlformats.org/officeDocument/2006/customXml" ds:itemID="{06FBB10F-CA26-4058-83A9-C919053F54DA}">
  <ds:schemaRefs>
    <ds:schemaRef ds:uri="http://schemas.microsoft.com/sharepoint/v3/contenttype/forms"/>
  </ds:schemaRefs>
</ds:datastoreItem>
</file>

<file path=customXml/itemProps4.xml><?xml version="1.0" encoding="utf-8"?>
<ds:datastoreItem xmlns:ds="http://schemas.openxmlformats.org/officeDocument/2006/customXml" ds:itemID="{462069E5-5C44-48D7-98A3-77F3918E4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29</Pages>
  <Words>12232</Words>
  <Characters>67276</Characters>
  <Application>Microsoft Office Word</Application>
  <DocSecurity>8</DocSecurity>
  <Lines>560</Lines>
  <Paragraphs>158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DONISCHAL Jonas</dc:creator>
  <cp:keywords/>
  <dc:description/>
  <cp:lastModifiedBy>HERBAUX Sabrina</cp:lastModifiedBy>
  <cp:revision>15</cp:revision>
  <dcterms:created xsi:type="dcterms:W3CDTF">2026-01-29T16:29:00Z</dcterms:created>
  <dcterms:modified xsi:type="dcterms:W3CDTF">2026-02-09T09:55:00Z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0x010100E998BE136D1746878F324D44761EC4900037F4E9337EC846FBA07B95E4E55EDB2900D3ADA776E3BE41E28CE093FCAFC9F4B700EF3C8663818DBD4992A75C3481180C6B</vt:lpwstr>
  </property>
  <property fmtid="{D5CDD505-2E9C-101B-9397-08002B2CF9AE}" pid="3" name="pompidou_Editorial">
    <vt:lpwstr/>
  </property>
  <property fmtid="{D5CDD505-2E9C-101B-9397-08002B2CF9AE}" pid="4" name="MediaServiceImageTags">
    <vt:lpwstr/>
  </property>
  <property fmtid="{D5CDD505-2E9C-101B-9397-08002B2CF9AE}" pid="5" name="Pompidou_type_de_document">
    <vt:lpwstr/>
  </property>
  <property fmtid="{D5CDD505-2E9C-101B-9397-08002B2CF9AE}" pid="6" name="Pompidou_Ressources_Humaines">
    <vt:lpwstr/>
  </property>
  <property fmtid="{D5CDD505-2E9C-101B-9397-08002B2CF9AE}" pid="7" name="Pompidou_Ressources_Documentaire">
    <vt:lpwstr/>
  </property>
  <property fmtid="{D5CDD505-2E9C-101B-9397-08002B2CF9AE}" pid="8" name="pompidou_document_mot_cle">
    <vt:lpwstr/>
  </property>
  <property fmtid="{D5CDD505-2E9C-101B-9397-08002B2CF9AE}" pid="9" name="Pompidou_direction_destinataire">
    <vt:lpwstr/>
  </property>
  <property fmtid="{D5CDD505-2E9C-101B-9397-08002B2CF9AE}" pid="10" name="Pompidou_Evenementiel">
    <vt:lpwstr/>
  </property>
  <property fmtid="{D5CDD505-2E9C-101B-9397-08002B2CF9AE}" pid="11" name="Pompidou_direction_source">
    <vt:lpwstr/>
  </property>
</Properties>
</file>